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1E1" w:rsidRPr="009B41A4" w:rsidRDefault="001E036D" w:rsidP="009B41A4">
      <w:pPr>
        <w:spacing w:before="40" w:after="40"/>
        <w:rPr>
          <w:rStyle w:val="A2"/>
          <w:rFonts w:cstheme="minorHAnsi"/>
          <w:b/>
          <w:sz w:val="22"/>
          <w:szCs w:val="22"/>
        </w:rPr>
      </w:pPr>
      <w:r w:rsidRPr="009B41A4">
        <w:rPr>
          <w:rStyle w:val="A2"/>
          <w:rFonts w:cstheme="minorHAnsi"/>
          <w:b/>
          <w:sz w:val="22"/>
          <w:szCs w:val="22"/>
        </w:rPr>
        <w:t>Stufe 1</w:t>
      </w:r>
    </w:p>
    <w:tbl>
      <w:tblPr>
        <w:tblStyle w:val="Tabellenraster"/>
        <w:tblW w:w="10144" w:type="dxa"/>
        <w:tblLook w:val="04A0" w:firstRow="1" w:lastRow="0" w:firstColumn="1" w:lastColumn="0" w:noHBand="0" w:noVBand="1"/>
      </w:tblPr>
      <w:tblGrid>
        <w:gridCol w:w="3936"/>
        <w:gridCol w:w="6208"/>
      </w:tblGrid>
      <w:tr w:rsidR="001E036D" w:rsidRPr="009B41A4" w:rsidTr="00596E50">
        <w:trPr>
          <w:trHeight w:val="219"/>
        </w:trPr>
        <w:tc>
          <w:tcPr>
            <w:tcW w:w="3936" w:type="dxa"/>
            <w:shd w:val="clear" w:color="auto" w:fill="95B711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Frage:</w:t>
            </w:r>
          </w:p>
        </w:tc>
        <w:tc>
          <w:tcPr>
            <w:tcW w:w="6208" w:type="dxa"/>
            <w:shd w:val="clear" w:color="auto" w:fill="95B711"/>
          </w:tcPr>
          <w:p w:rsidR="001E036D" w:rsidRPr="009B41A4" w:rsidRDefault="001E036D" w:rsidP="009B41A4">
            <w:pPr>
              <w:spacing w:before="40" w:after="40"/>
              <w:rPr>
                <w:rStyle w:val="A2"/>
                <w:rFonts w:cstheme="minorHAnsi"/>
                <w:sz w:val="22"/>
                <w:szCs w:val="22"/>
              </w:rPr>
            </w:pPr>
            <w:r w:rsidRPr="009B41A4">
              <w:rPr>
                <w:rStyle w:val="A2"/>
                <w:rFonts w:cstheme="minorHAnsi"/>
                <w:sz w:val="22"/>
                <w:szCs w:val="22"/>
              </w:rPr>
              <w:t>Antwort:</w:t>
            </w:r>
          </w:p>
        </w:tc>
      </w:tr>
      <w:tr w:rsidR="00C403B5" w:rsidRPr="009B41A4" w:rsidTr="00DA27C9">
        <w:trPr>
          <w:trHeight w:val="1087"/>
        </w:trPr>
        <w:tc>
          <w:tcPr>
            <w:tcW w:w="3936" w:type="dxa"/>
            <w:shd w:val="clear" w:color="auto" w:fill="FFFFFF" w:themeFill="background1"/>
          </w:tcPr>
          <w:p w:rsidR="00C403B5" w:rsidRPr="009B41A4" w:rsidRDefault="00C403B5" w:rsidP="009B41A4">
            <w:pPr>
              <w:spacing w:before="40" w:after="40"/>
              <w:rPr>
                <w:rFonts w:cstheme="minorHAnsi"/>
                <w:b/>
              </w:rPr>
            </w:pPr>
            <w:r w:rsidRPr="009B41A4">
              <w:rPr>
                <w:rFonts w:cstheme="minorHAnsi"/>
              </w:rPr>
              <w:t>Haben alle Neophyten negative Auswirkungen?</w:t>
            </w:r>
          </w:p>
        </w:tc>
        <w:tc>
          <w:tcPr>
            <w:tcW w:w="6208" w:type="dxa"/>
            <w:shd w:val="clear" w:color="auto" w:fill="FFFFFF" w:themeFill="background1"/>
          </w:tcPr>
          <w:p w:rsidR="00C403B5" w:rsidRPr="009B41A4" w:rsidRDefault="00CF33A2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Style w:val="A2"/>
                <w:rFonts w:cstheme="minorHAnsi"/>
                <w:sz w:val="22"/>
                <w:szCs w:val="22"/>
              </w:rPr>
              <w:t>Nein. Die allermeisten Neophyten sind unproblema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>tisch. Sie fühlen sich auf Dauer hier nicht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 xml:space="preserve"> wohl und verschwinden wie</w:t>
            </w:r>
            <w:r w:rsidR="008934E2" w:rsidRPr="009B41A4">
              <w:rPr>
                <w:rStyle w:val="A2"/>
                <w:rFonts w:cstheme="minorHAnsi"/>
                <w:sz w:val="22"/>
                <w:szCs w:val="22"/>
              </w:rPr>
              <w:t xml:space="preserve">der, 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sie bleiben ge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 xml:space="preserve">nau dort, wo sie auch gepflanzt wurden. Oder sie 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fügen sich in vorhan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>dene Ökosysteme bisher problemlos ein.</w:t>
            </w:r>
          </w:p>
        </w:tc>
      </w:tr>
      <w:tr w:rsidR="00C403B5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C403B5" w:rsidRPr="009B41A4" w:rsidRDefault="00C403B5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 xml:space="preserve">Auf welcher </w:t>
            </w:r>
            <w:r w:rsidR="00CF33A2" w:rsidRPr="009B41A4">
              <w:rPr>
                <w:rFonts w:cstheme="minorHAnsi"/>
              </w:rPr>
              <w:t>Internetseite</w:t>
            </w:r>
            <w:r w:rsidR="00DA27C9">
              <w:rPr>
                <w:rFonts w:cstheme="minorHAnsi"/>
              </w:rPr>
              <w:t xml:space="preserve"> können Neophyten-</w:t>
            </w:r>
            <w:r w:rsidRPr="009B41A4">
              <w:rPr>
                <w:rFonts w:cstheme="minorHAnsi"/>
              </w:rPr>
              <w:t>Funde gemeldet werden?</w:t>
            </w:r>
          </w:p>
        </w:tc>
        <w:tc>
          <w:tcPr>
            <w:tcW w:w="6208" w:type="dxa"/>
            <w:shd w:val="clear" w:color="auto" w:fill="FFFFFF" w:themeFill="background1"/>
          </w:tcPr>
          <w:p w:rsidR="00C403B5" w:rsidRPr="009B41A4" w:rsidRDefault="00DA27C9" w:rsidP="009B41A4">
            <w:pPr>
              <w:spacing w:before="40" w:after="40"/>
              <w:rPr>
                <w:rFonts w:cstheme="minorHAnsi"/>
                <w:color w:val="000000"/>
              </w:rPr>
            </w:pPr>
            <w:r>
              <w:rPr>
                <w:rFonts w:cstheme="minorHAnsi"/>
              </w:rPr>
              <w:t>www.</w:t>
            </w:r>
            <w:r w:rsidR="008934E2" w:rsidRPr="009B41A4">
              <w:rPr>
                <w:rFonts w:cstheme="minorHAnsi"/>
              </w:rPr>
              <w:t>korina.info</w:t>
            </w:r>
          </w:p>
        </w:tc>
      </w:tr>
      <w:tr w:rsidR="00C403B5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C403B5" w:rsidRPr="009B41A4" w:rsidRDefault="00C403B5" w:rsidP="00DA27C9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 xml:space="preserve">Welche Fressfeinde hat der Staudenknöterich in </w:t>
            </w:r>
            <w:r w:rsidR="00DA27C9">
              <w:rPr>
                <w:rFonts w:cstheme="minorHAnsi"/>
              </w:rPr>
              <w:t>Deutschland</w:t>
            </w:r>
            <w:r w:rsidRPr="009B41A4">
              <w:rPr>
                <w:rFonts w:cstheme="minorHAnsi"/>
              </w:rPr>
              <w:t>?</w:t>
            </w:r>
          </w:p>
        </w:tc>
        <w:tc>
          <w:tcPr>
            <w:tcW w:w="6208" w:type="dxa"/>
            <w:shd w:val="clear" w:color="auto" w:fill="FFFFFF" w:themeFill="background1"/>
          </w:tcPr>
          <w:p w:rsidR="00C403B5" w:rsidRPr="009B41A4" w:rsidRDefault="00C403B5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Fonts w:cstheme="minorHAnsi"/>
              </w:rPr>
              <w:t>Keine</w:t>
            </w:r>
          </w:p>
        </w:tc>
      </w:tr>
      <w:tr w:rsidR="00C403B5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C403B5" w:rsidRPr="009B41A4" w:rsidRDefault="00C403B5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Was passiert bei Haut-Kontakt mit Riesen-Bärenklau?</w:t>
            </w:r>
          </w:p>
        </w:tc>
        <w:tc>
          <w:tcPr>
            <w:tcW w:w="6208" w:type="dxa"/>
            <w:shd w:val="clear" w:color="auto" w:fill="FFFFFF" w:themeFill="background1"/>
          </w:tcPr>
          <w:p w:rsidR="00C403B5" w:rsidRPr="009B41A4" w:rsidRDefault="00C403B5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Fonts w:cstheme="minorHAnsi"/>
              </w:rPr>
              <w:t>Bei Kontakt mit dem Pflanzensaft und Sonneneinstrahlung kommt es zu schmerzhaften Verbrennungen.</w:t>
            </w:r>
          </w:p>
        </w:tc>
      </w:tr>
      <w:tr w:rsidR="00C403B5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C403B5" w:rsidRPr="009B41A4" w:rsidRDefault="00C403B5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Wo dür</w:t>
            </w:r>
            <w:r w:rsidR="001E036D" w:rsidRPr="009B41A4">
              <w:rPr>
                <w:rFonts w:cstheme="minorHAnsi"/>
              </w:rPr>
              <w:t>fen</w:t>
            </w:r>
            <w:r w:rsidR="00450EE1">
              <w:rPr>
                <w:rFonts w:cstheme="minorHAnsi"/>
              </w:rPr>
              <w:t xml:space="preserve"> invasive</w:t>
            </w:r>
            <w:r w:rsidR="001E036D" w:rsidRPr="009B41A4">
              <w:rPr>
                <w:rFonts w:cstheme="minorHAnsi"/>
              </w:rPr>
              <w:t xml:space="preserve"> Neophyten gepflanzt werden?</w:t>
            </w:r>
          </w:p>
        </w:tc>
        <w:tc>
          <w:tcPr>
            <w:tcW w:w="6208" w:type="dxa"/>
            <w:shd w:val="clear" w:color="auto" w:fill="FFFFFF" w:themeFill="background1"/>
          </w:tcPr>
          <w:p w:rsidR="00C403B5" w:rsidRPr="009B41A4" w:rsidRDefault="00CF33A2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Style w:val="A2"/>
                <w:rFonts w:cstheme="minorHAnsi"/>
                <w:sz w:val="22"/>
                <w:szCs w:val="22"/>
              </w:rPr>
              <w:t>Nach dem Bundesnatur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 xml:space="preserve">schutz ist es zwar 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verbo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>ten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,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 xml:space="preserve"> die Pflanzen in der freien Natur auszusetzen aber je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der darf sie in sei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 xml:space="preserve">nem Garten haben. Von dort aus 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können sie sich aber in die freie Natur ausbreiten</w:t>
            </w:r>
            <w:r w:rsidR="00C403B5" w:rsidRPr="009B41A4">
              <w:rPr>
                <w:rStyle w:val="A2"/>
                <w:rFonts w:cstheme="minorHAnsi"/>
                <w:sz w:val="22"/>
                <w:szCs w:val="22"/>
              </w:rPr>
              <w:t>.</w:t>
            </w:r>
          </w:p>
        </w:tc>
      </w:tr>
    </w:tbl>
    <w:p w:rsidR="001E036D" w:rsidRPr="009B41A4" w:rsidRDefault="001E036D" w:rsidP="009B41A4">
      <w:pPr>
        <w:spacing w:before="40" w:after="40"/>
        <w:rPr>
          <w:rFonts w:cstheme="minorHAnsi"/>
        </w:rPr>
      </w:pPr>
    </w:p>
    <w:p w:rsidR="001E036D" w:rsidRPr="009B41A4" w:rsidRDefault="001E036D" w:rsidP="009B41A4">
      <w:pPr>
        <w:spacing w:before="40" w:after="40"/>
        <w:rPr>
          <w:rFonts w:cstheme="minorHAnsi"/>
          <w:b/>
        </w:rPr>
      </w:pPr>
      <w:r w:rsidRPr="009B41A4">
        <w:rPr>
          <w:rFonts w:cstheme="minorHAnsi"/>
          <w:b/>
        </w:rPr>
        <w:t>Stufe 2</w:t>
      </w:r>
    </w:p>
    <w:tbl>
      <w:tblPr>
        <w:tblStyle w:val="Tabellenraster"/>
        <w:tblW w:w="10144" w:type="dxa"/>
        <w:tblLook w:val="04A0" w:firstRow="1" w:lastRow="0" w:firstColumn="1" w:lastColumn="0" w:noHBand="0" w:noVBand="1"/>
      </w:tblPr>
      <w:tblGrid>
        <w:gridCol w:w="3936"/>
        <w:gridCol w:w="6208"/>
      </w:tblGrid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478493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Frage:</w:t>
            </w:r>
          </w:p>
        </w:tc>
        <w:tc>
          <w:tcPr>
            <w:tcW w:w="6208" w:type="dxa"/>
            <w:shd w:val="clear" w:color="auto" w:fill="478493"/>
          </w:tcPr>
          <w:p w:rsidR="001E036D" w:rsidRPr="009B41A4" w:rsidRDefault="001E036D" w:rsidP="009B41A4">
            <w:pPr>
              <w:spacing w:before="40" w:after="40"/>
              <w:rPr>
                <w:rStyle w:val="A2"/>
                <w:rFonts w:cstheme="minorHAnsi"/>
                <w:sz w:val="22"/>
                <w:szCs w:val="22"/>
              </w:rPr>
            </w:pPr>
            <w:r w:rsidRPr="009B41A4">
              <w:rPr>
                <w:rStyle w:val="A2"/>
                <w:rFonts w:cstheme="minorHAnsi"/>
                <w:sz w:val="22"/>
                <w:szCs w:val="22"/>
              </w:rPr>
              <w:t>Antwort:</w:t>
            </w:r>
          </w:p>
        </w:tc>
      </w:tr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 w:line="276" w:lineRule="auto"/>
              <w:rPr>
                <w:rFonts w:cstheme="minorHAnsi"/>
              </w:rPr>
            </w:pPr>
            <w:r w:rsidRPr="009B41A4">
              <w:rPr>
                <w:rFonts w:cstheme="minorHAnsi"/>
              </w:rPr>
              <w:t>Nenne mindestens zwei negative Auswirkungen von invasiven Neophyten.</w:t>
            </w:r>
          </w:p>
        </w:tc>
        <w:tc>
          <w:tcPr>
            <w:tcW w:w="6208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/>
              <w:rPr>
                <w:rStyle w:val="A2"/>
                <w:rFonts w:cstheme="minorHAnsi"/>
                <w:color w:val="auto"/>
                <w:sz w:val="22"/>
                <w:szCs w:val="22"/>
              </w:rPr>
            </w:pPr>
            <w:r w:rsidRPr="009B41A4">
              <w:rPr>
                <w:rStyle w:val="A2"/>
                <w:rFonts w:cstheme="minorHAnsi"/>
                <w:i/>
                <w:sz w:val="22"/>
                <w:szCs w:val="22"/>
              </w:rPr>
              <w:t xml:space="preserve">Ökologische Auswirkungen: </w:t>
            </w:r>
            <w:r w:rsidR="00CF33A2" w:rsidRPr="009B41A4">
              <w:rPr>
                <w:rStyle w:val="A2"/>
                <w:rFonts w:cstheme="minorHAnsi"/>
                <w:sz w:val="22"/>
                <w:szCs w:val="22"/>
              </w:rPr>
              <w:t>Zurück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drängen heimischer Art</w:t>
            </w:r>
            <w:r w:rsidR="00CF33A2" w:rsidRPr="009B41A4">
              <w:rPr>
                <w:rStyle w:val="A2"/>
                <w:rFonts w:cstheme="minorHAnsi"/>
                <w:sz w:val="22"/>
                <w:szCs w:val="22"/>
              </w:rPr>
              <w:t>en, Rückgang der Artenvielfalt</w:t>
            </w:r>
            <w:r w:rsidRPr="009B41A4">
              <w:rPr>
                <w:rFonts w:cstheme="minorHAnsi"/>
              </w:rPr>
              <w:t xml:space="preserve"> </w:t>
            </w:r>
          </w:p>
          <w:p w:rsidR="001E036D" w:rsidRPr="009B41A4" w:rsidRDefault="00CF33A2" w:rsidP="009B41A4">
            <w:pPr>
              <w:spacing w:before="40" w:after="40"/>
              <w:rPr>
                <w:rStyle w:val="A2"/>
                <w:rFonts w:cstheme="minorHAnsi"/>
                <w:sz w:val="22"/>
                <w:szCs w:val="22"/>
              </w:rPr>
            </w:pPr>
            <w:r w:rsidRPr="009B41A4">
              <w:rPr>
                <w:rStyle w:val="A2"/>
                <w:rFonts w:cstheme="minorHAnsi"/>
                <w:i/>
                <w:sz w:val="22"/>
                <w:szCs w:val="22"/>
              </w:rPr>
              <w:t>Gesundheit</w:t>
            </w:r>
            <w:r w:rsidR="001E036D" w:rsidRPr="009B41A4">
              <w:rPr>
                <w:rStyle w:val="A2"/>
                <w:rFonts w:cstheme="minorHAnsi"/>
                <w:i/>
                <w:sz w:val="22"/>
                <w:szCs w:val="22"/>
              </w:rPr>
              <w:t>liche Auswirkungen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>: Riesen-Bärenklau: Ver</w:t>
            </w:r>
            <w:r w:rsidR="001E036D" w:rsidRPr="009B41A4">
              <w:rPr>
                <w:rStyle w:val="A2"/>
                <w:rFonts w:cstheme="minorHAnsi"/>
                <w:sz w:val="22"/>
                <w:szCs w:val="22"/>
              </w:rPr>
              <w:t>b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 xml:space="preserve">rennungen auf der Haut, </w:t>
            </w:r>
            <w:proofErr w:type="spellStart"/>
            <w:r w:rsidRPr="009B41A4">
              <w:rPr>
                <w:rStyle w:val="A2"/>
                <w:rFonts w:cstheme="minorHAnsi"/>
                <w:sz w:val="22"/>
                <w:szCs w:val="22"/>
              </w:rPr>
              <w:t>Beifußblättrige</w:t>
            </w:r>
            <w:proofErr w:type="spellEnd"/>
            <w:r w:rsidRPr="009B41A4">
              <w:rPr>
                <w:rStyle w:val="A2"/>
                <w:rFonts w:cstheme="minorHAnsi"/>
                <w:sz w:val="22"/>
                <w:szCs w:val="22"/>
              </w:rPr>
              <w:t xml:space="preserve"> Ambrosie: Allergien und Asthma + längere Blüte dadurch V</w:t>
            </w:r>
            <w:r w:rsidR="001E036D" w:rsidRPr="009B41A4">
              <w:rPr>
                <w:rStyle w:val="A2"/>
                <w:rFonts w:cstheme="minorHAnsi"/>
                <w:sz w:val="22"/>
                <w:szCs w:val="22"/>
              </w:rPr>
              <w:t>erlängerung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 xml:space="preserve"> der Allergie-Zeit z.B. </w:t>
            </w:r>
          </w:p>
          <w:p w:rsidR="001E036D" w:rsidRPr="009B41A4" w:rsidRDefault="001E036D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Style w:val="A2"/>
                <w:rFonts w:cstheme="minorHAnsi"/>
                <w:i/>
                <w:sz w:val="22"/>
                <w:szCs w:val="22"/>
              </w:rPr>
              <w:t>Wirtschaftliche Auswirkungen</w:t>
            </w:r>
            <w:r w:rsidR="00CF33A2" w:rsidRPr="009B41A4">
              <w:rPr>
                <w:rStyle w:val="A2"/>
                <w:rFonts w:cstheme="minorHAnsi"/>
                <w:sz w:val="22"/>
                <w:szCs w:val="22"/>
              </w:rPr>
              <w:t>: Staudenknöteriche: Gebäude-Schäden, Ufer-Erosion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 xml:space="preserve">, </w:t>
            </w:r>
            <w:r w:rsidR="00CF33A2" w:rsidRPr="009B41A4">
              <w:rPr>
                <w:rStyle w:val="A2"/>
                <w:rFonts w:cstheme="minorHAnsi"/>
                <w:sz w:val="22"/>
                <w:szCs w:val="22"/>
              </w:rPr>
              <w:t xml:space="preserve">Wasserpest: 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 xml:space="preserve">Behinderungen des Wassertourismus und der Fischereiwirtschaft </w:t>
            </w:r>
          </w:p>
        </w:tc>
      </w:tr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Fonts w:cstheme="minorHAnsi"/>
              </w:rPr>
              <w:t>Wie schnell wächst ein Staudenknöterich am Tag?</w:t>
            </w:r>
          </w:p>
        </w:tc>
        <w:tc>
          <w:tcPr>
            <w:tcW w:w="6208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Fonts w:cstheme="minorHAnsi"/>
              </w:rPr>
              <w:t>30cm</w:t>
            </w:r>
          </w:p>
        </w:tc>
      </w:tr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Nenne 4 invasive Neophyten.</w:t>
            </w:r>
            <w:bookmarkStart w:id="0" w:name="_GoBack"/>
            <w:bookmarkEnd w:id="0"/>
          </w:p>
        </w:tc>
        <w:tc>
          <w:tcPr>
            <w:tcW w:w="6208" w:type="dxa"/>
            <w:shd w:val="clear" w:color="auto" w:fill="FFFFFF" w:themeFill="background1"/>
          </w:tcPr>
          <w:p w:rsidR="001E036D" w:rsidRPr="009B41A4" w:rsidRDefault="001E036D" w:rsidP="009B41A4">
            <w:pPr>
              <w:pStyle w:val="Pa0"/>
              <w:spacing w:before="40" w:after="40"/>
              <w:rPr>
                <w:rFonts w:asciiTheme="minorHAnsi" w:hAnsiTheme="minorHAnsi" w:cstheme="minorHAnsi"/>
                <w:sz w:val="22"/>
                <w:szCs w:val="22"/>
              </w:rPr>
            </w:pPr>
            <w:r w:rsidRPr="009B41A4">
              <w:rPr>
                <w:rFonts w:asciiTheme="minorHAnsi" w:hAnsiTheme="minorHAnsi" w:cstheme="minorHAnsi"/>
                <w:sz w:val="22"/>
                <w:szCs w:val="22"/>
              </w:rPr>
              <w:t>Alle im Film genannten invasiven Neophyten:</w:t>
            </w:r>
          </w:p>
          <w:p w:rsidR="001E036D" w:rsidRPr="009B41A4" w:rsidRDefault="001E036D" w:rsidP="009B41A4">
            <w:pPr>
              <w:pStyle w:val="Pa0"/>
              <w:spacing w:before="40" w:after="4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B41A4">
              <w:rPr>
                <w:rFonts w:asciiTheme="minorHAnsi" w:hAnsiTheme="minorHAnsi" w:cstheme="minorHAnsi"/>
                <w:sz w:val="22"/>
                <w:szCs w:val="22"/>
              </w:rPr>
              <w:t xml:space="preserve">Riesen-Bärenklau, </w:t>
            </w:r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Vielblättrige Lu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pine, Kanadische Goldrute, Rot-Eiche, </w:t>
            </w:r>
            <w:proofErr w:type="spellStart"/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Drüsiges</w:t>
            </w:r>
            <w:proofErr w:type="spellEnd"/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 Springkraut, Orienta</w:t>
            </w:r>
            <w:r w:rsidR="008934E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lische</w:t>
            </w:r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s</w:t>
            </w:r>
            <w:r w:rsidR="008934E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="008934E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Za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ckens</w:t>
            </w:r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chötchen</w:t>
            </w:r>
            <w:proofErr w:type="spellEnd"/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, </w:t>
            </w:r>
            <w:proofErr w:type="spellStart"/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Beifußblättrige</w:t>
            </w:r>
            <w:proofErr w:type="spellEnd"/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 Ambro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sie, Schmalblättrige</w:t>
            </w:r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s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Greiskraut</w:t>
            </w:r>
            <w:proofErr w:type="spellEnd"/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, Staudenknöterich</w:t>
            </w:r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e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, Wasserpest, Nadelkraut, </w:t>
            </w:r>
            <w:r w:rsidR="00CF33A2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Gelbe Scheinkalla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, Sommerflieder, Kanadische Goldrute</w:t>
            </w:r>
          </w:p>
          <w:p w:rsidR="001E036D" w:rsidRPr="009B41A4" w:rsidRDefault="001E036D" w:rsidP="009B41A4">
            <w:pPr>
              <w:spacing w:before="40" w:after="40"/>
              <w:rPr>
                <w:rFonts w:cstheme="minorHAnsi"/>
                <w:color w:val="000000"/>
              </w:rPr>
            </w:pPr>
          </w:p>
        </w:tc>
      </w:tr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1E036D" w:rsidRPr="009B41A4" w:rsidRDefault="00CF33A2" w:rsidP="009B41A4">
            <w:pPr>
              <w:spacing w:before="40" w:after="40" w:line="276" w:lineRule="auto"/>
              <w:rPr>
                <w:rFonts w:cstheme="minorHAnsi"/>
              </w:rPr>
            </w:pPr>
            <w:r w:rsidRPr="009B41A4">
              <w:rPr>
                <w:rFonts w:cstheme="minorHAnsi"/>
              </w:rPr>
              <w:t>Warum sind invasive Neophyten</w:t>
            </w:r>
            <w:r w:rsidR="001E036D" w:rsidRPr="009B41A4">
              <w:rPr>
                <w:rFonts w:cstheme="minorHAnsi"/>
              </w:rPr>
              <w:t xml:space="preserve"> in ein</w:t>
            </w:r>
            <w:r w:rsidR="00A445EF" w:rsidRPr="009B41A4">
              <w:rPr>
                <w:rFonts w:cstheme="minorHAnsi"/>
              </w:rPr>
              <w:t>igen Ländern problematisch, in i</w:t>
            </w:r>
            <w:r w:rsidR="001E036D" w:rsidRPr="009B41A4">
              <w:rPr>
                <w:rFonts w:cstheme="minorHAnsi"/>
              </w:rPr>
              <w:t>hre</w:t>
            </w:r>
            <w:r w:rsidR="00A445EF" w:rsidRPr="009B41A4">
              <w:rPr>
                <w:rFonts w:cstheme="minorHAnsi"/>
              </w:rPr>
              <w:t>r natürlichen</w:t>
            </w:r>
            <w:r w:rsidR="001E036D" w:rsidRPr="009B41A4">
              <w:rPr>
                <w:rFonts w:cstheme="minorHAnsi"/>
              </w:rPr>
              <w:t xml:space="preserve"> Umgebung aber nicht?</w:t>
            </w:r>
          </w:p>
        </w:tc>
        <w:tc>
          <w:tcPr>
            <w:tcW w:w="6208" w:type="dxa"/>
            <w:shd w:val="clear" w:color="auto" w:fill="FFFFFF" w:themeFill="background1"/>
          </w:tcPr>
          <w:p w:rsidR="00CF33A2" w:rsidRPr="009B41A4" w:rsidRDefault="00CF33A2" w:rsidP="009B41A4">
            <w:pPr>
              <w:pStyle w:val="Pa0"/>
              <w:spacing w:before="40" w:after="40"/>
              <w:rPr>
                <w:rFonts w:asciiTheme="minorHAnsi" w:hAnsiTheme="minorHAnsi" w:cstheme="minorHAnsi"/>
                <w:sz w:val="22"/>
                <w:szCs w:val="22"/>
              </w:rPr>
            </w:pPr>
            <w:r w:rsidRPr="009B41A4">
              <w:rPr>
                <w:rFonts w:asciiTheme="minorHAnsi" w:hAnsiTheme="minorHAnsi" w:cstheme="minorHAnsi"/>
                <w:sz w:val="22"/>
                <w:szCs w:val="22"/>
              </w:rPr>
              <w:t xml:space="preserve">In ihrer natürlichen Umgebung werden sie durch Fressfeinde </w:t>
            </w:r>
            <w:r w:rsidR="00212840" w:rsidRPr="009B41A4">
              <w:rPr>
                <w:rFonts w:asciiTheme="minorHAnsi" w:hAnsiTheme="minorHAnsi" w:cstheme="minorHAnsi"/>
                <w:sz w:val="22"/>
                <w:szCs w:val="22"/>
              </w:rPr>
              <w:t xml:space="preserve">reguliert. Diese Fressfeinde fehlen hier und sie können sich ungehindert ausbreiten. </w:t>
            </w:r>
          </w:p>
          <w:p w:rsidR="001E036D" w:rsidRPr="009B41A4" w:rsidRDefault="001E036D" w:rsidP="009B41A4">
            <w:pPr>
              <w:pStyle w:val="Pa0"/>
              <w:spacing w:before="40" w:after="40"/>
              <w:rPr>
                <w:rFonts w:asciiTheme="minorHAnsi" w:hAnsiTheme="minorHAnsi" w:cstheme="minorHAnsi"/>
                <w:sz w:val="22"/>
                <w:szCs w:val="22"/>
              </w:rPr>
            </w:pPr>
            <w:r w:rsidRPr="009B41A4">
              <w:rPr>
                <w:rFonts w:asciiTheme="minorHAnsi" w:hAnsiTheme="minorHAnsi" w:cstheme="minorHAnsi"/>
                <w:sz w:val="22"/>
                <w:szCs w:val="22"/>
              </w:rPr>
              <w:t xml:space="preserve">Die Anpassung des Ökosystems (Fressfeinde…) erfolgt </w:t>
            </w:r>
            <w:r w:rsidR="00212840" w:rsidRPr="009B41A4">
              <w:rPr>
                <w:rFonts w:asciiTheme="minorHAnsi" w:hAnsiTheme="minorHAnsi" w:cstheme="minorHAnsi"/>
                <w:sz w:val="22"/>
                <w:szCs w:val="22"/>
              </w:rPr>
              <w:t>meist sehr</w:t>
            </w:r>
            <w:r w:rsidRPr="009B41A4">
              <w:rPr>
                <w:rFonts w:asciiTheme="minorHAnsi" w:hAnsiTheme="minorHAnsi" w:cstheme="minorHAnsi"/>
                <w:sz w:val="22"/>
                <w:szCs w:val="22"/>
              </w:rPr>
              <w:t xml:space="preserve"> langsam.</w:t>
            </w:r>
          </w:p>
        </w:tc>
      </w:tr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Welche Schäden können durch die Wasserpest entstehen?</w:t>
            </w:r>
          </w:p>
        </w:tc>
        <w:tc>
          <w:tcPr>
            <w:tcW w:w="6208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Style w:val="A2"/>
                <w:rFonts w:cstheme="minorHAnsi"/>
                <w:sz w:val="22"/>
                <w:szCs w:val="22"/>
              </w:rPr>
              <w:t>Behinderungen des Wassertourismus und der Fischereiwirtschaft</w:t>
            </w:r>
          </w:p>
        </w:tc>
      </w:tr>
    </w:tbl>
    <w:p w:rsidR="001E036D" w:rsidRPr="009B41A4" w:rsidRDefault="001E036D" w:rsidP="009B41A4">
      <w:pPr>
        <w:spacing w:before="40" w:after="40"/>
        <w:rPr>
          <w:rFonts w:cstheme="minorHAnsi"/>
        </w:rPr>
      </w:pPr>
    </w:p>
    <w:p w:rsidR="0010097A" w:rsidRDefault="0010097A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1E036D" w:rsidRPr="009B41A4" w:rsidRDefault="001E036D" w:rsidP="009B41A4">
      <w:pPr>
        <w:spacing w:before="40" w:after="40"/>
        <w:rPr>
          <w:rFonts w:cstheme="minorHAnsi"/>
          <w:b/>
        </w:rPr>
      </w:pPr>
      <w:r w:rsidRPr="009B41A4">
        <w:rPr>
          <w:rFonts w:cstheme="minorHAnsi"/>
          <w:b/>
        </w:rPr>
        <w:lastRenderedPageBreak/>
        <w:t>Stufe 3</w:t>
      </w:r>
    </w:p>
    <w:tbl>
      <w:tblPr>
        <w:tblStyle w:val="Tabellenraster"/>
        <w:tblW w:w="10144" w:type="dxa"/>
        <w:tblLook w:val="04A0" w:firstRow="1" w:lastRow="0" w:firstColumn="1" w:lastColumn="0" w:noHBand="0" w:noVBand="1"/>
      </w:tblPr>
      <w:tblGrid>
        <w:gridCol w:w="3936"/>
        <w:gridCol w:w="6208"/>
      </w:tblGrid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FF6600"/>
          </w:tcPr>
          <w:p w:rsidR="001E036D" w:rsidRPr="009B41A4" w:rsidRDefault="001E036D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Frage:</w:t>
            </w:r>
          </w:p>
        </w:tc>
        <w:tc>
          <w:tcPr>
            <w:tcW w:w="6208" w:type="dxa"/>
            <w:shd w:val="clear" w:color="auto" w:fill="FF6600"/>
          </w:tcPr>
          <w:p w:rsidR="001E036D" w:rsidRPr="009B41A4" w:rsidRDefault="001E036D" w:rsidP="009B41A4">
            <w:pPr>
              <w:spacing w:before="40" w:after="40"/>
              <w:rPr>
                <w:rStyle w:val="A2"/>
                <w:rFonts w:cstheme="minorHAnsi"/>
                <w:sz w:val="22"/>
                <w:szCs w:val="22"/>
              </w:rPr>
            </w:pPr>
            <w:r w:rsidRPr="009B41A4">
              <w:rPr>
                <w:rStyle w:val="A2"/>
                <w:rFonts w:cstheme="minorHAnsi"/>
                <w:sz w:val="22"/>
                <w:szCs w:val="22"/>
              </w:rPr>
              <w:t>Antwort:</w:t>
            </w:r>
          </w:p>
        </w:tc>
      </w:tr>
      <w:tr w:rsidR="001E036D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 w:line="276" w:lineRule="auto"/>
              <w:rPr>
                <w:rFonts w:cstheme="minorHAnsi"/>
              </w:rPr>
            </w:pPr>
            <w:r w:rsidRPr="009B41A4">
              <w:rPr>
                <w:rFonts w:cstheme="minorHAnsi"/>
              </w:rPr>
              <w:t>Wie viele S</w:t>
            </w:r>
            <w:r w:rsidR="00DA27C9">
              <w:rPr>
                <w:rFonts w:cstheme="minorHAnsi"/>
              </w:rPr>
              <w:t>amen kann eine Riesen-Bärenklau-</w:t>
            </w:r>
            <w:r w:rsidRPr="009B41A4">
              <w:rPr>
                <w:rFonts w:cstheme="minorHAnsi"/>
              </w:rPr>
              <w:t>Pflanze produzieren?</w:t>
            </w:r>
          </w:p>
        </w:tc>
        <w:tc>
          <w:tcPr>
            <w:tcW w:w="6208" w:type="dxa"/>
            <w:shd w:val="clear" w:color="auto" w:fill="FFFFFF" w:themeFill="background1"/>
          </w:tcPr>
          <w:p w:rsidR="001E036D" w:rsidRPr="009B41A4" w:rsidRDefault="001E036D" w:rsidP="009B41A4">
            <w:pPr>
              <w:spacing w:before="40" w:after="40" w:line="276" w:lineRule="auto"/>
              <w:rPr>
                <w:rFonts w:cstheme="minorHAnsi"/>
              </w:rPr>
            </w:pPr>
            <w:r w:rsidRPr="009B41A4">
              <w:rPr>
                <w:rFonts w:cstheme="minorHAnsi"/>
              </w:rPr>
              <w:t>50.000 Samen pro Pflanze</w:t>
            </w:r>
          </w:p>
          <w:p w:rsidR="001E036D" w:rsidRPr="009B41A4" w:rsidRDefault="001E036D" w:rsidP="009B41A4">
            <w:pPr>
              <w:pStyle w:val="Pa0"/>
              <w:spacing w:before="40" w:after="4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445EF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A445EF" w:rsidRPr="009B41A4" w:rsidRDefault="00A445EF" w:rsidP="009B41A4">
            <w:pPr>
              <w:spacing w:before="40" w:after="40"/>
              <w:rPr>
                <w:rFonts w:cstheme="minorHAnsi"/>
              </w:rPr>
            </w:pPr>
            <w:r w:rsidRPr="009B41A4">
              <w:rPr>
                <w:rFonts w:cstheme="minorHAnsi"/>
              </w:rPr>
              <w:t>In welcher Phase der Ausbreitung befindet sich die Kanadische Goldrute?</w:t>
            </w:r>
          </w:p>
        </w:tc>
        <w:tc>
          <w:tcPr>
            <w:tcW w:w="6208" w:type="dxa"/>
            <w:shd w:val="clear" w:color="auto" w:fill="FFFFFF" w:themeFill="background1"/>
          </w:tcPr>
          <w:p w:rsidR="00A445EF" w:rsidRPr="009B41A4" w:rsidRDefault="00A445EF" w:rsidP="009B41A4">
            <w:pPr>
              <w:pStyle w:val="Pa0"/>
              <w:spacing w:before="40" w:after="40"/>
              <w:rPr>
                <w:rStyle w:val="A2"/>
                <w:rFonts w:asciiTheme="minorHAnsi" w:hAnsiTheme="minorHAnsi" w:cstheme="minorHAnsi"/>
                <w:sz w:val="22"/>
                <w:szCs w:val="22"/>
              </w:rPr>
            </w:pP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Die Kanadische Goldrute hat bereits alle potentiellen Standorte besiedelt. Ein Zurückdrängen ist so gut wie unmöglich.</w:t>
            </w:r>
          </w:p>
        </w:tc>
      </w:tr>
      <w:tr w:rsidR="00A445EF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A445EF" w:rsidRPr="009B41A4" w:rsidRDefault="00A445EF" w:rsidP="009B41A4">
            <w:pPr>
              <w:spacing w:before="40" w:after="40" w:line="276" w:lineRule="auto"/>
              <w:rPr>
                <w:rFonts w:cstheme="minorHAnsi"/>
              </w:rPr>
            </w:pPr>
            <w:r w:rsidRPr="009B41A4">
              <w:rPr>
                <w:rFonts w:cstheme="minorHAnsi"/>
              </w:rPr>
              <w:t xml:space="preserve">Einige der </w:t>
            </w:r>
            <w:r w:rsidR="00976610" w:rsidRPr="009B41A4">
              <w:rPr>
                <w:rFonts w:cstheme="minorHAnsi"/>
              </w:rPr>
              <w:t>Neophyten</w:t>
            </w:r>
            <w:r w:rsidRPr="009B41A4">
              <w:rPr>
                <w:rFonts w:cstheme="minorHAnsi"/>
              </w:rPr>
              <w:t xml:space="preserve"> werden als invasiv eingestuft. Was bedeutet das?</w:t>
            </w:r>
          </w:p>
        </w:tc>
        <w:tc>
          <w:tcPr>
            <w:tcW w:w="6208" w:type="dxa"/>
            <w:shd w:val="clear" w:color="auto" w:fill="FFFFFF" w:themeFill="background1"/>
          </w:tcPr>
          <w:p w:rsidR="00A445EF" w:rsidRPr="009B41A4" w:rsidRDefault="00212840" w:rsidP="009B41A4">
            <w:pPr>
              <w:spacing w:before="40" w:after="40"/>
              <w:rPr>
                <w:rFonts w:cstheme="minorHAnsi"/>
                <w:color w:val="000000"/>
              </w:rPr>
            </w:pPr>
            <w:r w:rsidRPr="009B41A4">
              <w:rPr>
                <w:rStyle w:val="A2"/>
                <w:rFonts w:cstheme="minorHAnsi"/>
                <w:sz w:val="22"/>
                <w:szCs w:val="22"/>
              </w:rPr>
              <w:t>Invasive Neophyten haben unerwünschte Aus</w:t>
            </w:r>
            <w:r w:rsidR="00A445EF" w:rsidRPr="009B41A4">
              <w:rPr>
                <w:rStyle w:val="A2"/>
                <w:rFonts w:cstheme="minorHAnsi"/>
                <w:sz w:val="22"/>
                <w:szCs w:val="22"/>
              </w:rPr>
              <w:t xml:space="preserve">wirkungen auf heimische Arten und Biotope. Zudem können </w:t>
            </w:r>
            <w:r w:rsidRPr="009B41A4">
              <w:rPr>
                <w:rStyle w:val="A2"/>
                <w:rFonts w:cstheme="minorHAnsi"/>
                <w:sz w:val="22"/>
                <w:szCs w:val="22"/>
              </w:rPr>
              <w:t xml:space="preserve">negative </w:t>
            </w:r>
            <w:r w:rsidR="00A445EF" w:rsidRPr="009B41A4">
              <w:rPr>
                <w:rStyle w:val="A2"/>
                <w:rFonts w:cstheme="minorHAnsi"/>
                <w:sz w:val="22"/>
                <w:szCs w:val="22"/>
              </w:rPr>
              <w:t>wirtschaftliche und gesundheitliche Auswirkungen von ihnen ausgehen.</w:t>
            </w:r>
          </w:p>
        </w:tc>
      </w:tr>
      <w:tr w:rsidR="00A445EF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A445EF" w:rsidRPr="009B41A4" w:rsidRDefault="00A445EF" w:rsidP="009B41A4">
            <w:pPr>
              <w:spacing w:before="40" w:after="40" w:line="276" w:lineRule="auto"/>
              <w:rPr>
                <w:rFonts w:cstheme="minorHAnsi"/>
              </w:rPr>
            </w:pPr>
            <w:r w:rsidRPr="009B41A4">
              <w:rPr>
                <w:rFonts w:cstheme="minorHAnsi"/>
              </w:rPr>
              <w:t>Wann und wie kamen Neophyten nach Europa/ Sachsen-Anhalt? Warum wurden diese eingeführt?</w:t>
            </w:r>
          </w:p>
        </w:tc>
        <w:tc>
          <w:tcPr>
            <w:tcW w:w="6208" w:type="dxa"/>
            <w:shd w:val="clear" w:color="auto" w:fill="FFFFFF" w:themeFill="background1"/>
          </w:tcPr>
          <w:p w:rsidR="00A445EF" w:rsidRPr="009B41A4" w:rsidRDefault="00A445EF" w:rsidP="009B41A4">
            <w:pPr>
              <w:pStyle w:val="Pa0"/>
              <w:spacing w:before="40" w:after="40"/>
              <w:rPr>
                <w:rStyle w:val="A2"/>
                <w:rFonts w:asciiTheme="minorHAnsi" w:hAnsiTheme="minorHAnsi" w:cstheme="minorHAnsi"/>
                <w:sz w:val="22"/>
                <w:szCs w:val="22"/>
              </w:rPr>
            </w:pPr>
            <w:r w:rsidRPr="009B41A4">
              <w:rPr>
                <w:rFonts w:asciiTheme="minorHAnsi" w:hAnsiTheme="minorHAnsi" w:cstheme="minorHAnsi"/>
                <w:sz w:val="22"/>
                <w:szCs w:val="22"/>
              </w:rPr>
              <w:t xml:space="preserve">Seit </w:t>
            </w:r>
            <w:r w:rsidR="00212840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der Entdeckung Ame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rikas 1492 bis heute.</w:t>
            </w:r>
          </w:p>
          <w:p w:rsidR="00A445EF" w:rsidRPr="009B41A4" w:rsidRDefault="00A445EF" w:rsidP="009B41A4">
            <w:pPr>
              <w:pStyle w:val="Pa0"/>
              <w:spacing w:before="40" w:after="40"/>
              <w:rPr>
                <w:rStyle w:val="A2"/>
                <w:rFonts w:asciiTheme="minorHAnsi" w:hAnsiTheme="minorHAnsi" w:cstheme="minorHAnsi"/>
                <w:sz w:val="22"/>
                <w:szCs w:val="22"/>
              </w:rPr>
            </w:pP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Die meisten N</w:t>
            </w:r>
            <w:r w:rsidR="00212840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eophyten wurden absichtlich eingeführt: als Zierpflan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zen im Garten, weil sie so schön sind, als Forst-</w:t>
            </w:r>
            <w:r w:rsidR="00212840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und </w:t>
            </w:r>
            <w:proofErr w:type="spellStart"/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Parkbaum</w:t>
            </w:r>
            <w:proofErr w:type="spellEnd"/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, oder als Bie</w:t>
            </w:r>
            <w:r w:rsidR="00212840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nenweide. Über Samen und Ausläu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fer, Gartenabfälle und Erdtransporte </w:t>
            </w:r>
            <w:r w:rsidR="00212840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konnten sie sich dann weiteraus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breiten. </w:t>
            </w:r>
          </w:p>
          <w:p w:rsidR="00A445EF" w:rsidRPr="009B41A4" w:rsidRDefault="00212840" w:rsidP="009B41A4">
            <w:pPr>
              <w:pStyle w:val="Pa0"/>
              <w:spacing w:before="40" w:after="40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Andere Neophyten wur</w:t>
            </w:r>
            <w:r w:rsidR="00A445EF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den unabs</w:t>
            </w:r>
            <w:r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ichtlich eingeschleppt als blinde Passagiere im Güter</w:t>
            </w:r>
            <w:r w:rsidR="00A445EF" w:rsidRPr="009B41A4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transport auf Straßen, Schienen und Schiffen.</w:t>
            </w:r>
          </w:p>
        </w:tc>
      </w:tr>
      <w:tr w:rsidR="00A445EF" w:rsidRPr="009B41A4" w:rsidTr="00596E50">
        <w:trPr>
          <w:trHeight w:val="151"/>
        </w:trPr>
        <w:tc>
          <w:tcPr>
            <w:tcW w:w="3936" w:type="dxa"/>
            <w:shd w:val="clear" w:color="auto" w:fill="FFFFFF" w:themeFill="background1"/>
          </w:tcPr>
          <w:p w:rsidR="00A445EF" w:rsidRPr="009B41A4" w:rsidRDefault="00627DE0" w:rsidP="009B41A4">
            <w:pPr>
              <w:spacing w:before="40" w:after="40" w:line="276" w:lineRule="auto"/>
              <w:rPr>
                <w:rFonts w:cstheme="minorHAnsi"/>
              </w:rPr>
            </w:pPr>
            <w:r w:rsidRPr="00627DE0">
              <w:rPr>
                <w:rFonts w:cstheme="minorHAnsi"/>
              </w:rPr>
              <w:t xml:space="preserve">Wie kamen das Schmalblättrige </w:t>
            </w:r>
            <w:proofErr w:type="spellStart"/>
            <w:r w:rsidRPr="00627DE0">
              <w:rPr>
                <w:rFonts w:cstheme="minorHAnsi"/>
              </w:rPr>
              <w:t>Greiskraut</w:t>
            </w:r>
            <w:proofErr w:type="spellEnd"/>
            <w:r w:rsidRPr="00627DE0">
              <w:rPr>
                <w:rFonts w:cstheme="minorHAnsi"/>
              </w:rPr>
              <w:t xml:space="preserve"> nach Europa? </w:t>
            </w:r>
          </w:p>
        </w:tc>
        <w:tc>
          <w:tcPr>
            <w:tcW w:w="6208" w:type="dxa"/>
            <w:shd w:val="clear" w:color="auto" w:fill="FFFFFF" w:themeFill="background1"/>
          </w:tcPr>
          <w:p w:rsidR="00A445EF" w:rsidRPr="00627DE0" w:rsidRDefault="00627DE0" w:rsidP="00125DBE">
            <w:pPr>
              <w:pStyle w:val="Pa0"/>
              <w:spacing w:before="40" w:after="40"/>
              <w:rPr>
                <w:rFonts w:asciiTheme="minorHAnsi" w:hAnsiTheme="minorHAnsi" w:cstheme="minorHAnsi"/>
                <w:sz w:val="22"/>
                <w:szCs w:val="22"/>
              </w:rPr>
            </w:pPr>
            <w:r w:rsidRPr="00627DE0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Das Schmalblättrige </w:t>
            </w:r>
            <w:proofErr w:type="spellStart"/>
            <w:r w:rsidRPr="00627DE0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>Greiskraut</w:t>
            </w:r>
            <w:proofErr w:type="spellEnd"/>
            <w:r w:rsidRPr="00627DE0">
              <w:rPr>
                <w:rStyle w:val="A2"/>
                <w:rFonts w:asciiTheme="minorHAnsi" w:hAnsiTheme="minorHAnsi" w:cstheme="minorHAnsi"/>
                <w:sz w:val="22"/>
                <w:szCs w:val="22"/>
              </w:rPr>
              <w:t xml:space="preserve"> haftete </w:t>
            </w:r>
            <w:r>
              <w:rPr>
                <w:rStyle w:val="A3"/>
                <w:rFonts w:asciiTheme="minorHAnsi" w:hAnsiTheme="minorHAnsi"/>
                <w:sz w:val="22"/>
                <w:szCs w:val="22"/>
              </w:rPr>
              <w:t>an Schafswolle und wurde somit nach Europa transportiert.</w:t>
            </w:r>
          </w:p>
        </w:tc>
      </w:tr>
    </w:tbl>
    <w:p w:rsidR="00C403B5" w:rsidRPr="009B41A4" w:rsidRDefault="00C403B5" w:rsidP="00235BD8">
      <w:pPr>
        <w:spacing w:before="40" w:after="40"/>
        <w:rPr>
          <w:rFonts w:cstheme="minorHAnsi"/>
          <w:color w:val="000000"/>
          <w:sz w:val="24"/>
          <w:szCs w:val="24"/>
        </w:rPr>
      </w:pPr>
    </w:p>
    <w:sectPr w:rsidR="00C403B5" w:rsidRPr="009B41A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TC Officina Sans Book">
    <w:altName w:val="ITC Officina Sans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93217"/>
    <w:multiLevelType w:val="hybridMultilevel"/>
    <w:tmpl w:val="BA0A906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045DFF"/>
    <w:multiLevelType w:val="hybridMultilevel"/>
    <w:tmpl w:val="D8CED2C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E5377B"/>
    <w:multiLevelType w:val="hybridMultilevel"/>
    <w:tmpl w:val="158265B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277253"/>
    <w:multiLevelType w:val="hybridMultilevel"/>
    <w:tmpl w:val="F08CE88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F12912"/>
    <w:multiLevelType w:val="hybridMultilevel"/>
    <w:tmpl w:val="5D6C609E"/>
    <w:lvl w:ilvl="0" w:tplc="77A0A500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25" w:hanging="360"/>
      </w:pPr>
    </w:lvl>
    <w:lvl w:ilvl="2" w:tplc="0407001B" w:tentative="1">
      <w:start w:val="1"/>
      <w:numFmt w:val="lowerRoman"/>
      <w:lvlText w:val="%3."/>
      <w:lvlJc w:val="right"/>
      <w:pPr>
        <w:ind w:left="1845" w:hanging="180"/>
      </w:pPr>
    </w:lvl>
    <w:lvl w:ilvl="3" w:tplc="0407000F" w:tentative="1">
      <w:start w:val="1"/>
      <w:numFmt w:val="decimal"/>
      <w:lvlText w:val="%4."/>
      <w:lvlJc w:val="left"/>
      <w:pPr>
        <w:ind w:left="2565" w:hanging="360"/>
      </w:pPr>
    </w:lvl>
    <w:lvl w:ilvl="4" w:tplc="04070019" w:tentative="1">
      <w:start w:val="1"/>
      <w:numFmt w:val="lowerLetter"/>
      <w:lvlText w:val="%5."/>
      <w:lvlJc w:val="left"/>
      <w:pPr>
        <w:ind w:left="3285" w:hanging="360"/>
      </w:pPr>
    </w:lvl>
    <w:lvl w:ilvl="5" w:tplc="0407001B" w:tentative="1">
      <w:start w:val="1"/>
      <w:numFmt w:val="lowerRoman"/>
      <w:lvlText w:val="%6."/>
      <w:lvlJc w:val="right"/>
      <w:pPr>
        <w:ind w:left="4005" w:hanging="180"/>
      </w:pPr>
    </w:lvl>
    <w:lvl w:ilvl="6" w:tplc="0407000F" w:tentative="1">
      <w:start w:val="1"/>
      <w:numFmt w:val="decimal"/>
      <w:lvlText w:val="%7."/>
      <w:lvlJc w:val="left"/>
      <w:pPr>
        <w:ind w:left="4725" w:hanging="360"/>
      </w:pPr>
    </w:lvl>
    <w:lvl w:ilvl="7" w:tplc="04070019" w:tentative="1">
      <w:start w:val="1"/>
      <w:numFmt w:val="lowerLetter"/>
      <w:lvlText w:val="%8."/>
      <w:lvlJc w:val="left"/>
      <w:pPr>
        <w:ind w:left="5445" w:hanging="360"/>
      </w:pPr>
    </w:lvl>
    <w:lvl w:ilvl="8" w:tplc="0407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35147EF4"/>
    <w:multiLevelType w:val="hybridMultilevel"/>
    <w:tmpl w:val="28268AD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6E393C"/>
    <w:multiLevelType w:val="hybridMultilevel"/>
    <w:tmpl w:val="72B4C83A"/>
    <w:lvl w:ilvl="0" w:tplc="D3DE61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0A23798"/>
    <w:multiLevelType w:val="hybridMultilevel"/>
    <w:tmpl w:val="E4F87D80"/>
    <w:lvl w:ilvl="0" w:tplc="D46A98B6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85" w:hanging="360"/>
      </w:pPr>
    </w:lvl>
    <w:lvl w:ilvl="2" w:tplc="0407001B" w:tentative="1">
      <w:start w:val="1"/>
      <w:numFmt w:val="lowerRoman"/>
      <w:lvlText w:val="%3."/>
      <w:lvlJc w:val="right"/>
      <w:pPr>
        <w:ind w:left="2205" w:hanging="180"/>
      </w:pPr>
    </w:lvl>
    <w:lvl w:ilvl="3" w:tplc="0407000F" w:tentative="1">
      <w:start w:val="1"/>
      <w:numFmt w:val="decimal"/>
      <w:lvlText w:val="%4."/>
      <w:lvlJc w:val="left"/>
      <w:pPr>
        <w:ind w:left="2925" w:hanging="360"/>
      </w:pPr>
    </w:lvl>
    <w:lvl w:ilvl="4" w:tplc="04070019" w:tentative="1">
      <w:start w:val="1"/>
      <w:numFmt w:val="lowerLetter"/>
      <w:lvlText w:val="%5."/>
      <w:lvlJc w:val="left"/>
      <w:pPr>
        <w:ind w:left="3645" w:hanging="360"/>
      </w:pPr>
    </w:lvl>
    <w:lvl w:ilvl="5" w:tplc="0407001B" w:tentative="1">
      <w:start w:val="1"/>
      <w:numFmt w:val="lowerRoman"/>
      <w:lvlText w:val="%6."/>
      <w:lvlJc w:val="right"/>
      <w:pPr>
        <w:ind w:left="4365" w:hanging="180"/>
      </w:pPr>
    </w:lvl>
    <w:lvl w:ilvl="6" w:tplc="0407000F" w:tentative="1">
      <w:start w:val="1"/>
      <w:numFmt w:val="decimal"/>
      <w:lvlText w:val="%7."/>
      <w:lvlJc w:val="left"/>
      <w:pPr>
        <w:ind w:left="5085" w:hanging="360"/>
      </w:pPr>
    </w:lvl>
    <w:lvl w:ilvl="7" w:tplc="04070019" w:tentative="1">
      <w:start w:val="1"/>
      <w:numFmt w:val="lowerLetter"/>
      <w:lvlText w:val="%8."/>
      <w:lvlJc w:val="left"/>
      <w:pPr>
        <w:ind w:left="5805" w:hanging="360"/>
      </w:pPr>
    </w:lvl>
    <w:lvl w:ilvl="8" w:tplc="0407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8">
    <w:nsid w:val="411E58AA"/>
    <w:multiLevelType w:val="hybridMultilevel"/>
    <w:tmpl w:val="505EBE8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A4795A"/>
    <w:multiLevelType w:val="hybridMultilevel"/>
    <w:tmpl w:val="DF44B43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D27546"/>
    <w:multiLevelType w:val="hybridMultilevel"/>
    <w:tmpl w:val="0084318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131110"/>
    <w:multiLevelType w:val="hybridMultilevel"/>
    <w:tmpl w:val="FC6419F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092AB0"/>
    <w:multiLevelType w:val="hybridMultilevel"/>
    <w:tmpl w:val="7A743B6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6011FD8"/>
    <w:multiLevelType w:val="hybridMultilevel"/>
    <w:tmpl w:val="29DA06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DC3574"/>
    <w:multiLevelType w:val="hybridMultilevel"/>
    <w:tmpl w:val="79CE703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424ACE"/>
    <w:multiLevelType w:val="hybridMultilevel"/>
    <w:tmpl w:val="71A4023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A63F26"/>
    <w:multiLevelType w:val="hybridMultilevel"/>
    <w:tmpl w:val="04D0198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9567B8"/>
    <w:multiLevelType w:val="hybridMultilevel"/>
    <w:tmpl w:val="F342AEF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D71FBD"/>
    <w:multiLevelType w:val="hybridMultilevel"/>
    <w:tmpl w:val="E2A6A51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7D45FB"/>
    <w:multiLevelType w:val="hybridMultilevel"/>
    <w:tmpl w:val="F89865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1"/>
  </w:num>
  <w:num w:numId="4">
    <w:abstractNumId w:val="4"/>
  </w:num>
  <w:num w:numId="5">
    <w:abstractNumId w:val="14"/>
  </w:num>
  <w:num w:numId="6">
    <w:abstractNumId w:val="8"/>
  </w:num>
  <w:num w:numId="7">
    <w:abstractNumId w:val="18"/>
  </w:num>
  <w:num w:numId="8">
    <w:abstractNumId w:val="1"/>
  </w:num>
  <w:num w:numId="9">
    <w:abstractNumId w:val="19"/>
  </w:num>
  <w:num w:numId="10">
    <w:abstractNumId w:val="9"/>
  </w:num>
  <w:num w:numId="11">
    <w:abstractNumId w:val="2"/>
  </w:num>
  <w:num w:numId="12">
    <w:abstractNumId w:val="15"/>
  </w:num>
  <w:num w:numId="13">
    <w:abstractNumId w:val="16"/>
  </w:num>
  <w:num w:numId="14">
    <w:abstractNumId w:val="5"/>
  </w:num>
  <w:num w:numId="15">
    <w:abstractNumId w:val="3"/>
  </w:num>
  <w:num w:numId="16">
    <w:abstractNumId w:val="12"/>
  </w:num>
  <w:num w:numId="17">
    <w:abstractNumId w:val="10"/>
  </w:num>
  <w:num w:numId="18">
    <w:abstractNumId w:val="6"/>
  </w:num>
  <w:num w:numId="19">
    <w:abstractNumId w:val="0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1E1"/>
    <w:rsid w:val="0010097A"/>
    <w:rsid w:val="00125DBE"/>
    <w:rsid w:val="001A1454"/>
    <w:rsid w:val="001E036D"/>
    <w:rsid w:val="00212840"/>
    <w:rsid w:val="00235BD8"/>
    <w:rsid w:val="002F4304"/>
    <w:rsid w:val="00421B99"/>
    <w:rsid w:val="00427DC1"/>
    <w:rsid w:val="00450EE1"/>
    <w:rsid w:val="004A1EEC"/>
    <w:rsid w:val="004E3357"/>
    <w:rsid w:val="00596E50"/>
    <w:rsid w:val="00627DE0"/>
    <w:rsid w:val="006E09C6"/>
    <w:rsid w:val="006E4045"/>
    <w:rsid w:val="00742560"/>
    <w:rsid w:val="007829D9"/>
    <w:rsid w:val="007858CD"/>
    <w:rsid w:val="008331FD"/>
    <w:rsid w:val="008603D6"/>
    <w:rsid w:val="008934E2"/>
    <w:rsid w:val="00957F58"/>
    <w:rsid w:val="00976610"/>
    <w:rsid w:val="009B41A4"/>
    <w:rsid w:val="009C0D50"/>
    <w:rsid w:val="00A445EF"/>
    <w:rsid w:val="00A54D44"/>
    <w:rsid w:val="00AD63F2"/>
    <w:rsid w:val="00BC78E8"/>
    <w:rsid w:val="00C03E8A"/>
    <w:rsid w:val="00C403B5"/>
    <w:rsid w:val="00CF33A2"/>
    <w:rsid w:val="00DA27C9"/>
    <w:rsid w:val="00F20BD7"/>
    <w:rsid w:val="00F74F73"/>
    <w:rsid w:val="00F818A5"/>
    <w:rsid w:val="00FB1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B11E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1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11E1"/>
    <w:rPr>
      <w:rFonts w:ascii="Tahoma" w:hAnsi="Tahoma" w:cs="Tahoma"/>
      <w:sz w:val="16"/>
      <w:szCs w:val="16"/>
    </w:rPr>
  </w:style>
  <w:style w:type="character" w:customStyle="1" w:styleId="A2">
    <w:name w:val="A2"/>
    <w:uiPriority w:val="99"/>
    <w:rsid w:val="00957F58"/>
    <w:rPr>
      <w:rFonts w:cs="ITC Officina Sans Book"/>
      <w:color w:val="000000"/>
      <w:sz w:val="180"/>
      <w:szCs w:val="180"/>
    </w:rPr>
  </w:style>
  <w:style w:type="paragraph" w:customStyle="1" w:styleId="Pa0">
    <w:name w:val="Pa0"/>
    <w:basedOn w:val="Standard"/>
    <w:next w:val="Standard"/>
    <w:uiPriority w:val="99"/>
    <w:rsid w:val="008603D6"/>
    <w:pPr>
      <w:autoSpaceDE w:val="0"/>
      <w:autoSpaceDN w:val="0"/>
      <w:adjustRightInd w:val="0"/>
      <w:spacing w:after="0" w:line="241" w:lineRule="atLeast"/>
    </w:pPr>
    <w:rPr>
      <w:rFonts w:ascii="ITC Officina Sans Book" w:hAnsi="ITC Officina Sans Book"/>
      <w:sz w:val="24"/>
      <w:szCs w:val="24"/>
    </w:rPr>
  </w:style>
  <w:style w:type="table" w:styleId="Tabellenraster">
    <w:name w:val="Table Grid"/>
    <w:basedOn w:val="NormaleTabelle"/>
    <w:uiPriority w:val="59"/>
    <w:rsid w:val="00C403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">
    <w:name w:val="A3"/>
    <w:uiPriority w:val="99"/>
    <w:rsid w:val="00627DE0"/>
    <w:rPr>
      <w:rFonts w:cs="ITC Officina Sans Book"/>
      <w:color w:val="000000"/>
      <w:sz w:val="180"/>
      <w:szCs w:val="1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B11E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1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11E1"/>
    <w:rPr>
      <w:rFonts w:ascii="Tahoma" w:hAnsi="Tahoma" w:cs="Tahoma"/>
      <w:sz w:val="16"/>
      <w:szCs w:val="16"/>
    </w:rPr>
  </w:style>
  <w:style w:type="character" w:customStyle="1" w:styleId="A2">
    <w:name w:val="A2"/>
    <w:uiPriority w:val="99"/>
    <w:rsid w:val="00957F58"/>
    <w:rPr>
      <w:rFonts w:cs="ITC Officina Sans Book"/>
      <w:color w:val="000000"/>
      <w:sz w:val="180"/>
      <w:szCs w:val="180"/>
    </w:rPr>
  </w:style>
  <w:style w:type="paragraph" w:customStyle="1" w:styleId="Pa0">
    <w:name w:val="Pa0"/>
    <w:basedOn w:val="Standard"/>
    <w:next w:val="Standard"/>
    <w:uiPriority w:val="99"/>
    <w:rsid w:val="008603D6"/>
    <w:pPr>
      <w:autoSpaceDE w:val="0"/>
      <w:autoSpaceDN w:val="0"/>
      <w:adjustRightInd w:val="0"/>
      <w:spacing w:after="0" w:line="241" w:lineRule="atLeast"/>
    </w:pPr>
    <w:rPr>
      <w:rFonts w:ascii="ITC Officina Sans Book" w:hAnsi="ITC Officina Sans Book"/>
      <w:sz w:val="24"/>
      <w:szCs w:val="24"/>
    </w:rPr>
  </w:style>
  <w:style w:type="table" w:styleId="Tabellenraster">
    <w:name w:val="Table Grid"/>
    <w:basedOn w:val="NormaleTabelle"/>
    <w:uiPriority w:val="59"/>
    <w:rsid w:val="00C403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">
    <w:name w:val="A3"/>
    <w:uiPriority w:val="99"/>
    <w:rsid w:val="00627DE0"/>
    <w:rPr>
      <w:rFonts w:cs="ITC Officina Sans Book"/>
      <w:color w:val="000000"/>
      <w:sz w:val="180"/>
      <w:szCs w:val="1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2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9535F-E94F-4544-A796-0EFD89CFE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473</Words>
  <Characters>2985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Pc1</cp:lastModifiedBy>
  <cp:revision>12</cp:revision>
  <dcterms:created xsi:type="dcterms:W3CDTF">2018-08-13T12:22:00Z</dcterms:created>
  <dcterms:modified xsi:type="dcterms:W3CDTF">2018-09-06T15:45:00Z</dcterms:modified>
</cp:coreProperties>
</file>