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Modul 1:</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WALDSCHATZSUCHE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Der Wald besteht nicht nur aus vielen Bäumen, sondern auch aus unzähligen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großen und kleinen Schätzen. Überall gibt es faszinierende Dinge zu entdecken. Hast du Lust, dich auf Waldschatzsuche zu begeben?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Um empfindliche Waldschätze gut zu transportieren, ist eine Sammelschale</w:t>
      </w:r>
    </w:p>
    <w:p w:rsid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oder ein Blumenuntersetzer gut geeignet. So geht’s: Du kannst im Wald Blätter mit unterschiedlichen Farben, Formen und Strukturen, Spuren von verschiedenen Tieren oder deinen besonderen „Waldschatz“ entdecken. Auf einem Tuch kannst du dann deine Schätze schön präsentieren. Wenn du ein Tier entdeckst, sei bitte ganz vorsichtig mit ihm und lege es an seinen Platz zurück. </w:t>
      </w:r>
    </w:p>
    <w:p w:rsid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Wichtig:</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Im Wald gibt es auch Dinge wie Moose und einige Pilze, die NICHT gesammelt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werden dürfen, weil sie unter Naturschutz stehen.</w:t>
      </w: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b/>
          <w:sz w:val="28"/>
          <w:szCs w:val="28"/>
        </w:rPr>
      </w:pPr>
    </w:p>
    <w:p w:rsidR="007C4152" w:rsidRDefault="007C4152" w:rsidP="007C4152">
      <w:pPr>
        <w:pStyle w:val="KeinLeerraum"/>
        <w:rPr>
          <w:rFonts w:ascii="Calibri Light" w:hAnsi="Calibri Light" w:cs="Calibri Light"/>
          <w:b/>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HERBSTFARBEN SUCHEN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Zwischen hell und dunkel gibt es viele Abstufungen. Wie viele Zwischentöne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könnt ihr entdecken? So geht’s, </w:t>
      </w:r>
      <w:proofErr w:type="gramStart"/>
      <w:r w:rsidRPr="007C4152">
        <w:rPr>
          <w:rFonts w:ascii="Calibri Light" w:hAnsi="Calibri Light" w:cs="Calibri Light"/>
          <w:sz w:val="28"/>
          <w:szCs w:val="28"/>
        </w:rPr>
        <w:t>ordne</w:t>
      </w:r>
      <w:proofErr w:type="gramEnd"/>
      <w:r w:rsidRPr="007C4152">
        <w:rPr>
          <w:rFonts w:ascii="Calibri Light" w:hAnsi="Calibri Light" w:cs="Calibri Light"/>
          <w:sz w:val="28"/>
          <w:szCs w:val="28"/>
        </w:rPr>
        <w:t xml:space="preserve"> die Materialien: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Nach ihren Farben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Von klein nach groß,</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Von hell nach dunkel</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Was fällt dir noch für eine Möglichkeit ein?</w:t>
      </w:r>
    </w:p>
    <w:p w:rsidR="00E44563" w:rsidRDefault="00E44563"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Versuche, möglichst nahtlose Farbübergänge von hellen zu dunklen Farben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auf dem Waldboden zu legen. Es können auch andere Verläufe gelegt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werden wie z.B. von unversehrten grünen Blättern zu zersetzten braunen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Blättern. Zum Abschluss können alle die verschiedenen Kunstwerke bei einem Rundgang bewundern.</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Das brauchst du:</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Viele bunte Herbstblätter, Gräser oder Blütenblätter</w:t>
      </w: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color w:val="44546A"/>
          <w:sz w:val="36"/>
          <w:szCs w:val="36"/>
        </w:rPr>
      </w:pPr>
      <w:bookmarkStart w:id="0" w:name="_Hlk89088562"/>
    </w:p>
    <w:p w:rsid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lastRenderedPageBreak/>
        <w:t>Modul 2:</w:t>
      </w:r>
    </w:p>
    <w:p w:rsidR="007C4152" w:rsidRPr="007C4152" w:rsidRDefault="007C4152" w:rsidP="007C4152">
      <w:pPr>
        <w:pStyle w:val="KeinLeerraum"/>
        <w:rPr>
          <w:rFonts w:ascii="Calibri Light" w:hAnsi="Calibri Light" w:cs="Calibri Light"/>
          <w:sz w:val="28"/>
          <w:szCs w:val="28"/>
        </w:rPr>
      </w:pPr>
    </w:p>
    <w:bookmarkEnd w:id="0"/>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SPIELE ZU JAGDSTRATEGIEN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Raubtiere haben verschiedene Jagdstrategien: Der Fuchs jagt allein</w:t>
      </w:r>
      <w:bookmarkStart w:id="1" w:name="_GoBack"/>
      <w:bookmarkEnd w:id="1"/>
      <w:r w:rsidRPr="007C4152">
        <w:rPr>
          <w:rFonts w:ascii="Calibri Light" w:hAnsi="Calibri Light" w:cs="Calibri Light"/>
          <w:sz w:val="28"/>
          <w:szCs w:val="28"/>
        </w:rPr>
        <w:t>e, die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Wölfe im Rudel. Welche Vorteile </w:t>
      </w:r>
      <w:proofErr w:type="gramStart"/>
      <w:r w:rsidRPr="007C4152">
        <w:rPr>
          <w:rFonts w:ascii="Calibri Light" w:hAnsi="Calibri Light" w:cs="Calibri Light"/>
          <w:sz w:val="28"/>
          <w:szCs w:val="28"/>
        </w:rPr>
        <w:t>hat</w:t>
      </w:r>
      <w:proofErr w:type="gramEnd"/>
      <w:r w:rsidRPr="007C4152">
        <w:rPr>
          <w:rFonts w:ascii="Calibri Light" w:hAnsi="Calibri Light" w:cs="Calibri Light"/>
          <w:sz w:val="28"/>
          <w:szCs w:val="28"/>
        </w:rPr>
        <w:t xml:space="preserve"> die Jagd im Rudel?</w:t>
      </w: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Die Aktivität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Das Spielfeld ist ein durch Wege abgegrenzter, etwa ein Hektar großer</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Wald</w:t>
      </w:r>
      <w:r w:rsidRPr="007C4152">
        <w:rPr>
          <w:rFonts w:ascii="Calibri Light" w:hAnsi="Calibri Light" w:cs="Calibri Light"/>
          <w:sz w:val="28"/>
          <w:szCs w:val="28"/>
        </w:rPr>
        <w:softHyphen/>
        <w:t>bestand, indem genügend Versteckmöglichkeiten vorhanden sind.</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Das Spielfeld darf von niemandem verlassen werden. Etwa zwei Drittel</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der Schülerinnen und Schüler spielen die Rehe (Beutetiere). Sie bekommen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zwei Minuten Vorsprung, um sich zu verstecken. Die anderen Schülerinnen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und Schüler sind die Wölfe (Jäger). Während der Wartezeit wählen die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Wölfe einen Leitwolf und überlegen sich eine Jagdstrategie. Das Wolfsrudel</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muss die Rehe aufspüren und fangen. Die Rehe </w:t>
      </w:r>
      <w:proofErr w:type="gramStart"/>
      <w:r w:rsidRPr="007C4152">
        <w:rPr>
          <w:rFonts w:ascii="Calibri Light" w:hAnsi="Calibri Light" w:cs="Calibri Light"/>
          <w:sz w:val="28"/>
          <w:szCs w:val="28"/>
        </w:rPr>
        <w:t>können</w:t>
      </w:r>
      <w:proofErr w:type="gramEnd"/>
      <w:r w:rsidRPr="007C4152">
        <w:rPr>
          <w:rFonts w:ascii="Calibri Light" w:hAnsi="Calibri Light" w:cs="Calibri Light"/>
          <w:sz w:val="28"/>
          <w:szCs w:val="28"/>
        </w:rPr>
        <w:t xml:space="preserve"> sich retten, indem</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sie es schaffen, aus ihren Verstecken zu kommen und an einem vorher ver</w:t>
      </w:r>
      <w:r w:rsidRPr="007C4152">
        <w:rPr>
          <w:rFonts w:ascii="Calibri Light" w:hAnsi="Calibri Light" w:cs="Calibri Light"/>
          <w:sz w:val="28"/>
          <w:szCs w:val="28"/>
        </w:rPr>
        <w:softHyphen/>
        <w:t xml:space="preserve">einbarten Punkt anzuschlagen. </w:t>
      </w: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Nach einigen Spielrunden mit wechselnden Rollen diskutieren die Schülerinnen und Schüler gemeinsam:</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Welche Fangstrategie hat am besten funktioniert?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Welche Rolle spielt der Leitwolf?</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Welche Vor- und Nachteile haben die unterschiedlichen Jagdstrategien, wie Jagen im Rudel und Jagen als Einzelgänger?</w:t>
      </w: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Welche Kompetenzen werden gefördert?</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Grundkenntnisse über Wölfe und deren Jagdstrategie aneignen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Perspektive von Wölfen und deren Beutetieren erleben und bewerten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Im Team planen und handeln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Sich sicher und flink im Wald bewegen</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lastRenderedPageBreak/>
        <w:t>Modul 3:</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ZEITREISE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Fichten werden bis zu 300 Jahre alt. Wenn heute die Lebensdauer einer</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Fichte endet, dann hat sie vor 300 Jahren als kleiner Samen angefangen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zu wachsen. So geht’s: Wir stellen uns vor, dass der Baum heute gefällt wurde. Trage folgende Jahreszahlen ein: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Das heutige Datum</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Die Geburtsjahre von dir, deinen Geschwistern, deinen Eltern und deinen Großeltern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Das Jahr, in dem der Baum angefangen hat, zu wachsen</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Das brauchst du:</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Stift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Geburtsjahre deiner Familie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Eine Baumscheibe oder das Bild einer Baumscheibe</w:t>
      </w: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WIE WÄRE EINE WELT OHNE HOLZ?</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Wofür verwenden wir Holz?</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Was wurde aus Holz gebaut?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Was wurde aus Holzfasern hergestellt?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So geht’s: Gestaltet in kleinen Gruppen Plakate darüber, was bei euch zu Hause oder in der Schule alles aus Holz ist. Vielleicht findet ihr auch Bilder, die ihr auf</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eure Plakate kleben könnt. Was würde sich in eurem Leben ändern, wenn es kein Holz gäbe? Sprecht über eure Ideen und schreibt die Gedanken auf.</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Das braucht ihr pro Gruppe (3 bis 4 Personen):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Papierbögen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Farbstifte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1 dicken schwarzen Stift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Bilder von Dingen aus Holz</w:t>
      </w: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color w:val="44546A"/>
          <w:sz w:val="36"/>
          <w:szCs w:val="36"/>
        </w:rPr>
      </w:pPr>
    </w:p>
    <w:p w:rsid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lastRenderedPageBreak/>
        <w:t>Modul 4:</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DIE STOCKWERKE DES WALDES ODER WER WOHNT WO?</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Der Wald lässt sich in verschiedene Stockwerke einteilen. In jedem Stockwerk</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gibt es unterschiedliche Tiere und Pflanzen. So geht’s:</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1. Schneide Tiere sorgfältig aus </w:t>
      </w:r>
      <w:r w:rsidR="006459CD">
        <w:rPr>
          <w:rFonts w:ascii="Calibri Light" w:hAnsi="Calibri Light" w:cs="Calibri Light"/>
          <w:sz w:val="28"/>
          <w:szCs w:val="28"/>
        </w:rPr>
        <w:t xml:space="preserve">Broschüren/ Zeitschriften aus </w:t>
      </w:r>
      <w:r w:rsidRPr="007C4152">
        <w:rPr>
          <w:rFonts w:ascii="Calibri Light" w:hAnsi="Calibri Light" w:cs="Calibri Light"/>
          <w:sz w:val="28"/>
          <w:szCs w:val="28"/>
        </w:rPr>
        <w:t>und finde für jedes Stockwerk die</w:t>
      </w:r>
      <w:r w:rsidR="006459CD">
        <w:rPr>
          <w:rFonts w:ascii="Calibri Light" w:hAnsi="Calibri Light" w:cs="Calibri Light"/>
          <w:sz w:val="28"/>
          <w:szCs w:val="28"/>
        </w:rPr>
        <w:t xml:space="preserve"> </w:t>
      </w:r>
      <w:r w:rsidRPr="007C4152">
        <w:rPr>
          <w:rFonts w:ascii="Calibri Light" w:hAnsi="Calibri Light" w:cs="Calibri Light"/>
          <w:sz w:val="28"/>
          <w:szCs w:val="28"/>
        </w:rPr>
        <w:t>passenden Tiere.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2. Klebe sie mit einem Klebestift an der passenden Stelle </w:t>
      </w:r>
      <w:r w:rsidR="006459CD">
        <w:rPr>
          <w:rFonts w:ascii="Calibri Light" w:hAnsi="Calibri Light" w:cs="Calibri Light"/>
          <w:sz w:val="28"/>
          <w:szCs w:val="28"/>
        </w:rPr>
        <w:t>auf dein Waldbild</w:t>
      </w:r>
      <w:r w:rsidRPr="007C4152">
        <w:rPr>
          <w:rFonts w:ascii="Calibri Light" w:hAnsi="Calibri Light" w:cs="Calibri Light"/>
          <w:sz w:val="28"/>
          <w:szCs w:val="28"/>
        </w:rPr>
        <w:t>. Wenn du noch weitere Tiere kennst, kannst du sie auch noch in deinen</w:t>
      </w:r>
      <w:r w:rsidR="006459CD">
        <w:rPr>
          <w:rFonts w:ascii="Calibri Light" w:hAnsi="Calibri Light" w:cs="Calibri Light"/>
          <w:sz w:val="28"/>
          <w:szCs w:val="28"/>
        </w:rPr>
        <w:t xml:space="preserve"> </w:t>
      </w:r>
      <w:r w:rsidRPr="007C4152">
        <w:rPr>
          <w:rFonts w:ascii="Calibri Light" w:hAnsi="Calibri Light" w:cs="Calibri Light"/>
          <w:sz w:val="28"/>
          <w:szCs w:val="28"/>
        </w:rPr>
        <w:t>Wald malen.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3. Male deinen Wald an. Falls du nicht mehr weißt, wer wo lebt, schau </w:t>
      </w:r>
      <w:r w:rsidR="006459CD">
        <w:rPr>
          <w:rFonts w:ascii="Calibri Light" w:hAnsi="Calibri Light" w:cs="Calibri Light"/>
          <w:sz w:val="28"/>
          <w:szCs w:val="28"/>
        </w:rPr>
        <w:t>auf das Poster „Stockwerke“</w:t>
      </w:r>
      <w:r w:rsidRPr="007C4152">
        <w:rPr>
          <w:rFonts w:ascii="Calibri Light" w:hAnsi="Calibri Light" w:cs="Calibri Light"/>
          <w:sz w:val="28"/>
          <w:szCs w:val="28"/>
        </w:rPr>
        <w:t xml:space="preserve"> oder in einem Tierbestimmungsbuch nach.</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Das brauchst du:</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Schere, Klebestift, Stift, Arbeitsblatt Stockwerke, </w:t>
      </w:r>
      <w:r w:rsidR="006459CD">
        <w:rPr>
          <w:rFonts w:ascii="Calibri Light" w:hAnsi="Calibri Light" w:cs="Calibri Light"/>
          <w:sz w:val="28"/>
          <w:szCs w:val="28"/>
        </w:rPr>
        <w:t xml:space="preserve">Natur-Zeitschriften/ Broschüren </w:t>
      </w:r>
    </w:p>
    <w:p w:rsidR="006459CD" w:rsidRDefault="006459CD" w:rsidP="007C4152">
      <w:pPr>
        <w:pStyle w:val="KeinLeerraum"/>
        <w:rPr>
          <w:rFonts w:ascii="Calibri Light" w:hAnsi="Calibri Light" w:cs="Calibri Light"/>
          <w:b/>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BLUMENPOSTKARTE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Möchtest du deiner Mutter zum Muttertag eine Freude machen? Dann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schreibe ihr doch eine Postkarte. Aber keine langweilig bedruckte, sondern</w:t>
      </w:r>
    </w:p>
    <w:p w:rsidR="006459CD"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xml:space="preserve">eine von dir mit Naturmaterialien verzierte Karte! </w:t>
      </w:r>
    </w:p>
    <w:p w:rsidR="006459CD" w:rsidRDefault="006459CD"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So geht’s:</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1. Schneide aus dem Karton ein postkartengroßes Rechteck.</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2. Schreibe auf eine Seite deine Nachricht, die andere wird später verziert.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3. Sammle verschiedene Materialien im Wald. Achte darauf, dass sie leicht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genug sind, um später auf der Karte zu halten. Blumen, Blätter, Nadeln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und Gräser, aber auch etwas Sand eignen sich gut dafür.</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4. Klebe das doppelseitige Klebeband auf den Karton und ziehe auf der</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Oberseite die Folie ab.</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5. Drücke nun vorsichtig deine Fundstücke auf das Klebeband und achte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darauf, dass alles gut hält. Fertig ist deine einzigartige Postkarte!</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Das brauchst du:</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Karton, Stift, Schere, Blumen, Blätter, Nadeln, Sand, doppelseitiges Klebeband</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lastRenderedPageBreak/>
        <w:t>Modul 5:</w:t>
      </w:r>
    </w:p>
    <w:p w:rsidR="00E44563" w:rsidRDefault="00E44563" w:rsidP="007C4152">
      <w:pPr>
        <w:autoSpaceDE w:val="0"/>
        <w:autoSpaceDN w:val="0"/>
        <w:adjustRightInd w:val="0"/>
        <w:rPr>
          <w:rFonts w:ascii="Calibri Light" w:eastAsia="Calibri" w:hAnsi="Calibri Light" w:cs="Calibri Light"/>
          <w:b/>
          <w:sz w:val="28"/>
          <w:szCs w:val="28"/>
        </w:rPr>
      </w:pPr>
    </w:p>
    <w:p w:rsidR="007C4152" w:rsidRPr="007C4152" w:rsidRDefault="007C4152" w:rsidP="007C4152">
      <w:pPr>
        <w:autoSpaceDE w:val="0"/>
        <w:autoSpaceDN w:val="0"/>
        <w:adjustRightInd w:val="0"/>
        <w:rPr>
          <w:rFonts w:ascii="Calibri Light" w:eastAsia="Calibri" w:hAnsi="Calibri Light" w:cs="Calibri Light"/>
          <w:b/>
          <w:sz w:val="28"/>
          <w:szCs w:val="28"/>
        </w:rPr>
      </w:pPr>
      <w:r w:rsidRPr="007C4152">
        <w:rPr>
          <w:rFonts w:ascii="Calibri Light" w:eastAsia="Calibri" w:hAnsi="Calibri Light" w:cs="Calibri Light"/>
          <w:b/>
          <w:sz w:val="28"/>
          <w:szCs w:val="28"/>
        </w:rPr>
        <w:t>ORIENTIERUNG IM WALD</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Um dich im Wald auch ohne Kompass zurechtzufinden, gibt es einige</w:t>
      </w:r>
    </w:p>
    <w:p w:rsid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Tipps. So geht´s: Da zwischen den Bäumen der Sonnenstand nicht so recht zu sehen ist, haben sich die Waldläufer in früheren Zeiten andere Zeichen gemerkt:</w:t>
      </w:r>
    </w:p>
    <w:p w:rsidR="006459CD" w:rsidRPr="007C4152" w:rsidRDefault="006459CD" w:rsidP="007C4152">
      <w:pPr>
        <w:autoSpaceDE w:val="0"/>
        <w:autoSpaceDN w:val="0"/>
        <w:adjustRightInd w:val="0"/>
        <w:rPr>
          <w:rFonts w:ascii="Calibri Light" w:eastAsia="Calibri" w:hAnsi="Calibri Light" w:cs="Calibri Light"/>
          <w:sz w:val="28"/>
          <w:szCs w:val="28"/>
        </w:rPr>
      </w:pP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1. Moos und Flechten auf einem Baumstamm wachsen meistens auf der</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Wetterseite, also auf der West- bis Nordwestseite</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2. Ameisen suchen sich für ihren Ameisenhaufen gerne ein warmes Fleckchen.</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Deshalb sind sie oft an der Südseite eines Baumes zu finden</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3. Bei uns weht der Wind meist aus westlicher Richtung, deshalb biegen</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sich vor allem Bäume, die einzeln stehen, gerne nach Osten</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4. An frisch abgesägten Baumstämmen sind die Jahrringe oft noch gut</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zu erkennen. Wenn du genau hinsiehst, kannst du feststellen, dass die</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Ringe auf einer Seite breiter sind – das ist die Südseite. Durch die Sonneneinstrahlung besitzt der Baum auf dieser Seite ein stärkeres Wachstum.</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5. Kirchturmspitzen zu sehen? Der Altar der meisten Kirchen wurde nach Osten gebaut, das bedeutet, der Kirchturm steht im Westen.</w:t>
      </w:r>
    </w:p>
    <w:p w:rsidR="00E44563" w:rsidRDefault="00E44563" w:rsidP="007C4152">
      <w:pPr>
        <w:autoSpaceDE w:val="0"/>
        <w:autoSpaceDN w:val="0"/>
        <w:adjustRightInd w:val="0"/>
        <w:rPr>
          <w:rFonts w:ascii="Calibri Light" w:eastAsia="Calibri" w:hAnsi="Calibri Light" w:cs="Calibri Light"/>
          <w:sz w:val="28"/>
          <w:szCs w:val="28"/>
        </w:rPr>
      </w:pPr>
    </w:p>
    <w:p w:rsidR="00E44563" w:rsidRDefault="00E44563" w:rsidP="007C4152">
      <w:pPr>
        <w:autoSpaceDE w:val="0"/>
        <w:autoSpaceDN w:val="0"/>
        <w:adjustRightInd w:val="0"/>
        <w:rPr>
          <w:rFonts w:ascii="Calibri Light" w:eastAsia="Calibri" w:hAnsi="Calibri Light" w:cs="Calibri Light"/>
          <w:sz w:val="28"/>
          <w:szCs w:val="28"/>
        </w:rPr>
      </w:pP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Da diese Orientierungshilfen je nach Standort und Wetterlage ungenau</w:t>
      </w:r>
      <w:r w:rsidR="006459CD">
        <w:rPr>
          <w:rFonts w:ascii="Calibri Light" w:eastAsia="Calibri" w:hAnsi="Calibri Light" w:cs="Calibri Light"/>
          <w:sz w:val="28"/>
          <w:szCs w:val="28"/>
        </w:rPr>
        <w:t xml:space="preserve"> </w:t>
      </w:r>
      <w:r w:rsidRPr="007C4152">
        <w:rPr>
          <w:rFonts w:ascii="Calibri Light" w:eastAsia="Calibri" w:hAnsi="Calibri Light" w:cs="Calibri Light"/>
          <w:sz w:val="28"/>
          <w:szCs w:val="28"/>
        </w:rPr>
        <w:t>sein können, solltest du immer mehrere Hinweise nutzen. Hast Du Lust einmal in den Wald zu gehen und mit den Hinweisen herauszufinden, wo Norden, Osten, Süden und Westen liegen?</w:t>
      </w:r>
    </w:p>
    <w:p w:rsidR="007C4152" w:rsidRPr="007C4152" w:rsidRDefault="007C4152" w:rsidP="007C4152">
      <w:pPr>
        <w:autoSpaceDE w:val="0"/>
        <w:autoSpaceDN w:val="0"/>
        <w:adjustRightInd w:val="0"/>
        <w:rPr>
          <w:rFonts w:ascii="Calibri Light" w:eastAsia="Calibri" w:hAnsi="Calibri Light" w:cs="Calibri Light"/>
          <w:sz w:val="28"/>
          <w:szCs w:val="28"/>
        </w:rPr>
      </w:pPr>
    </w:p>
    <w:p w:rsidR="00E44563" w:rsidRDefault="00E44563"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Lass dir einen Kompass schenken.</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 xml:space="preserve">Eselsbrücke: </w:t>
      </w:r>
      <w:r w:rsidRPr="007C4152">
        <w:rPr>
          <w:rFonts w:ascii="Calibri Light" w:eastAsia="Calibri" w:hAnsi="Calibri Light" w:cs="Calibri Light"/>
          <w:b/>
          <w:sz w:val="28"/>
          <w:szCs w:val="28"/>
        </w:rPr>
        <w:t>N</w:t>
      </w:r>
      <w:r w:rsidRPr="007C4152">
        <w:rPr>
          <w:rFonts w:ascii="Calibri Light" w:eastAsia="Calibri" w:hAnsi="Calibri Light" w:cs="Calibri Light"/>
          <w:sz w:val="28"/>
          <w:szCs w:val="28"/>
        </w:rPr>
        <w:t xml:space="preserve">iemals </w:t>
      </w:r>
      <w:r w:rsidRPr="007C4152">
        <w:rPr>
          <w:rFonts w:ascii="Calibri Light" w:eastAsia="Calibri" w:hAnsi="Calibri Light" w:cs="Calibri Light"/>
          <w:b/>
          <w:sz w:val="28"/>
          <w:szCs w:val="28"/>
        </w:rPr>
        <w:t>o</w:t>
      </w:r>
      <w:r w:rsidRPr="007C4152">
        <w:rPr>
          <w:rFonts w:ascii="Calibri Light" w:eastAsia="Calibri" w:hAnsi="Calibri Light" w:cs="Calibri Light"/>
          <w:sz w:val="28"/>
          <w:szCs w:val="28"/>
        </w:rPr>
        <w:t xml:space="preserve">hne </w:t>
      </w:r>
      <w:r w:rsidRPr="007C4152">
        <w:rPr>
          <w:rFonts w:ascii="Calibri Light" w:eastAsia="Calibri" w:hAnsi="Calibri Light" w:cs="Calibri Light"/>
          <w:b/>
          <w:sz w:val="28"/>
          <w:szCs w:val="28"/>
        </w:rPr>
        <w:t>S</w:t>
      </w:r>
      <w:r w:rsidRPr="007C4152">
        <w:rPr>
          <w:rFonts w:ascii="Calibri Light" w:eastAsia="Calibri" w:hAnsi="Calibri Light" w:cs="Calibri Light"/>
          <w:sz w:val="28"/>
          <w:szCs w:val="28"/>
        </w:rPr>
        <w:t xml:space="preserve">ocken </w:t>
      </w:r>
      <w:r w:rsidRPr="007C4152">
        <w:rPr>
          <w:rFonts w:ascii="Calibri Light" w:eastAsia="Calibri" w:hAnsi="Calibri Light" w:cs="Calibri Light"/>
          <w:b/>
          <w:sz w:val="28"/>
          <w:szCs w:val="28"/>
        </w:rPr>
        <w:t>w</w:t>
      </w:r>
      <w:r w:rsidRPr="007C4152">
        <w:rPr>
          <w:rFonts w:ascii="Calibri Light" w:eastAsia="Calibri" w:hAnsi="Calibri Light" w:cs="Calibri Light"/>
          <w:sz w:val="28"/>
          <w:szCs w:val="28"/>
        </w:rPr>
        <w:t>andern!</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p>
    <w:p w:rsidR="00E44563" w:rsidRDefault="00E44563" w:rsidP="007C4152">
      <w:pPr>
        <w:pStyle w:val="KeinLeerraum"/>
        <w:rPr>
          <w:rFonts w:ascii="Calibri Light" w:hAnsi="Calibri Light" w:cs="Calibri Light"/>
          <w:sz w:val="28"/>
          <w:szCs w:val="28"/>
        </w:rPr>
      </w:pPr>
    </w:p>
    <w:p w:rsidR="00E44563" w:rsidRPr="007C4152" w:rsidRDefault="00E44563"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lastRenderedPageBreak/>
        <w:t>Modul 6:</w:t>
      </w:r>
    </w:p>
    <w:p w:rsidR="00E44563" w:rsidRPr="007C4152" w:rsidRDefault="00E44563"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NISTKÄSTEN FÜR INSEKTEN BAUEN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Um Wildbienen zu unterstützen, gibt es ganz einfache Nisthilfen, die ihr</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gemeinsam herstellen könnt. Die Nistkästen sollten stets an Plätzen mit</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mehreren Sonnenstunden sowie witterungsgeschützt aufgestellt werden,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gerne auch mit der Rückseite an eine Wand oder Mauer.</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Variante 1, So geht’s:</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1. Säge eine 6-8 cm dicke Holzscheibe ab.</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2. Zum Bohren der Löcher, legst du deine Scheibe in den Bohrständer.</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die Löcher müssen mit unterschiedlich großen Bohrern gebohrt werden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sie müssen mindestens 5 cm tief sein (die Länge des ganzen Bohrers)</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sie müssen mindestens 2 cm Abstand voneinander haben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 zum Aufhängen musst du ein Loch durch die ganze Scheibe bohren</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3. Am Schluss schmirgelst du die Oberfläche und die Eingänge fein ab,</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damit es die Bienen beim Hineinkriechen leichter haben</w:t>
      </w:r>
    </w:p>
    <w:p w:rsidR="00E44563" w:rsidRDefault="00E44563" w:rsidP="007C4152">
      <w:pPr>
        <w:autoSpaceDE w:val="0"/>
        <w:autoSpaceDN w:val="0"/>
        <w:adjustRightInd w:val="0"/>
        <w:rPr>
          <w:rFonts w:ascii="Calibri Light" w:eastAsia="Calibri" w:hAnsi="Calibri Light" w:cs="Calibri Light"/>
          <w:sz w:val="28"/>
          <w:szCs w:val="28"/>
        </w:rPr>
      </w:pP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Das brauchst du</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 Trockene dicke Aststücke aus Hartholz z.B. Buche oder Eiche</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 Säge, Sägebock und Schmirgelpapier</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 Schnur oder Draht zum Aufhängen</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 xml:space="preserve">• Bohrmaschine im Bohrständer mit Aufsätzen 3 bis 6 mm. </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Die Öffnungen im Nistkasten müssen unterschiedlich groß sein, damit verschiedene Insektenarten nisten können.</w:t>
      </w:r>
    </w:p>
    <w:p w:rsidR="007C4152" w:rsidRPr="007C4152" w:rsidRDefault="007C4152"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t>Variante 2, So geht’s:</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 xml:space="preserve">1. </w:t>
      </w:r>
      <w:proofErr w:type="gramStart"/>
      <w:r w:rsidRPr="007C4152">
        <w:rPr>
          <w:rFonts w:ascii="Calibri Light" w:eastAsia="Calibri" w:hAnsi="Calibri Light" w:cs="Calibri Light"/>
          <w:sz w:val="28"/>
          <w:szCs w:val="28"/>
        </w:rPr>
        <w:t>Befreie</w:t>
      </w:r>
      <w:proofErr w:type="gramEnd"/>
      <w:r w:rsidRPr="007C4152">
        <w:rPr>
          <w:rFonts w:ascii="Calibri Light" w:eastAsia="Calibri" w:hAnsi="Calibri Light" w:cs="Calibri Light"/>
          <w:sz w:val="28"/>
          <w:szCs w:val="28"/>
        </w:rPr>
        <w:t xml:space="preserve"> die Ranken und Zweige von Seitentrieben und Blättern und</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schneide sie in etwa 8-10 cm lange Stücke</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2. Binde etwa 15-20 Stücke zu einem Bündel zusammen. Hänge die Bündel</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am besten mit leichter Schräglage im Garten, z.B. am Zaun, Wänden</w:t>
      </w:r>
    </w:p>
    <w:p w:rsidR="007C4152" w:rsidRPr="007C4152" w:rsidRDefault="007C4152" w:rsidP="007C4152">
      <w:pPr>
        <w:autoSpaceDE w:val="0"/>
        <w:autoSpaceDN w:val="0"/>
        <w:adjustRightInd w:val="0"/>
        <w:rPr>
          <w:rFonts w:ascii="Calibri Light" w:eastAsia="Calibri" w:hAnsi="Calibri Light" w:cs="Calibri Light"/>
          <w:sz w:val="28"/>
          <w:szCs w:val="28"/>
        </w:rPr>
      </w:pPr>
      <w:r w:rsidRPr="007C4152">
        <w:rPr>
          <w:rFonts w:ascii="Calibri Light" w:eastAsia="Calibri" w:hAnsi="Calibri Light" w:cs="Calibri Light"/>
          <w:sz w:val="28"/>
          <w:szCs w:val="28"/>
        </w:rPr>
        <w:t>oder Baumstämmen auf. Das Mark in den Stängeln entfernen manche</w:t>
      </w:r>
    </w:p>
    <w:p w:rsidR="007C4152" w:rsidRPr="007C4152" w:rsidRDefault="007C4152" w:rsidP="007C4152">
      <w:pPr>
        <w:pStyle w:val="KeinLeerraum"/>
        <w:rPr>
          <w:rFonts w:ascii="Calibri Light" w:hAnsi="Calibri Light" w:cs="Calibri Light"/>
          <w:sz w:val="28"/>
          <w:szCs w:val="28"/>
        </w:rPr>
      </w:pPr>
      <w:r w:rsidRPr="007C4152">
        <w:rPr>
          <w:rFonts w:ascii="Calibri Light" w:hAnsi="Calibri Light" w:cs="Calibri Light"/>
          <w:sz w:val="28"/>
          <w:szCs w:val="28"/>
        </w:rPr>
        <w:t>Wildbienen selbstständig.</w:t>
      </w:r>
    </w:p>
    <w:p w:rsidR="007C4152" w:rsidRPr="007C4152" w:rsidRDefault="007C4152" w:rsidP="007C4152">
      <w:pPr>
        <w:pStyle w:val="KeinLeerraum"/>
        <w:rPr>
          <w:rFonts w:ascii="Calibri Light" w:hAnsi="Calibri Light" w:cs="Calibri Light"/>
          <w:sz w:val="28"/>
          <w:szCs w:val="28"/>
        </w:rPr>
      </w:pPr>
    </w:p>
    <w:p w:rsidR="007C4152" w:rsidRDefault="007C4152" w:rsidP="007C4152">
      <w:pPr>
        <w:pStyle w:val="KeinLeerraum"/>
        <w:rPr>
          <w:rFonts w:ascii="Calibri Light" w:hAnsi="Calibri Light" w:cs="Calibri Light"/>
          <w:sz w:val="28"/>
          <w:szCs w:val="28"/>
        </w:rPr>
      </w:pPr>
    </w:p>
    <w:p w:rsidR="00E44563" w:rsidRDefault="00E44563" w:rsidP="007C4152">
      <w:pPr>
        <w:pStyle w:val="KeinLeerraum"/>
        <w:rPr>
          <w:rFonts w:ascii="Calibri Light" w:hAnsi="Calibri Light" w:cs="Calibri Light"/>
          <w:sz w:val="28"/>
          <w:szCs w:val="28"/>
        </w:rPr>
      </w:pPr>
    </w:p>
    <w:p w:rsidR="00E44563" w:rsidRDefault="00E44563" w:rsidP="007C4152">
      <w:pPr>
        <w:pStyle w:val="KeinLeerraum"/>
        <w:rPr>
          <w:rFonts w:ascii="Calibri Light" w:hAnsi="Calibri Light" w:cs="Calibri Light"/>
          <w:sz w:val="28"/>
          <w:szCs w:val="28"/>
        </w:rPr>
      </w:pPr>
    </w:p>
    <w:p w:rsidR="00E44563" w:rsidRDefault="00E44563" w:rsidP="007C4152">
      <w:pPr>
        <w:pStyle w:val="KeinLeerraum"/>
        <w:rPr>
          <w:rFonts w:ascii="Calibri Light" w:hAnsi="Calibri Light" w:cs="Calibri Light"/>
          <w:sz w:val="28"/>
          <w:szCs w:val="28"/>
        </w:rPr>
      </w:pPr>
    </w:p>
    <w:p w:rsidR="007C4152" w:rsidRPr="007C4152" w:rsidRDefault="007C4152" w:rsidP="007C4152">
      <w:pPr>
        <w:pStyle w:val="KeinLeerraum"/>
        <w:rPr>
          <w:rFonts w:ascii="Calibri Light" w:hAnsi="Calibri Light" w:cs="Calibri Light"/>
          <w:b/>
          <w:sz w:val="28"/>
          <w:szCs w:val="28"/>
        </w:rPr>
      </w:pPr>
      <w:r w:rsidRPr="007C4152">
        <w:rPr>
          <w:rFonts w:ascii="Calibri Light" w:hAnsi="Calibri Light" w:cs="Calibri Light"/>
          <w:b/>
          <w:sz w:val="28"/>
          <w:szCs w:val="28"/>
        </w:rPr>
        <w:lastRenderedPageBreak/>
        <w:t>Regeln im Wald</w:t>
      </w:r>
    </w:p>
    <w:p w:rsidR="007C4152" w:rsidRPr="007C4152" w:rsidRDefault="007C4152" w:rsidP="007C4152">
      <w:pPr>
        <w:pStyle w:val="KeinLeerraum"/>
        <w:rPr>
          <w:rFonts w:ascii="Calibri Light" w:hAnsi="Calibri Light" w:cs="Calibri Light"/>
        </w:rPr>
      </w:pPr>
      <w:r w:rsidRPr="007C4152">
        <w:rPr>
          <w:rFonts w:ascii="Calibri Light" w:hAnsi="Calibri Light" w:cs="Calibri Light"/>
        </w:rPr>
        <w:t>Rund 55 Millionen Bürgerinnen und Bürger gehen mindestens einmal im</w:t>
      </w:r>
      <w:r w:rsidR="00E44563">
        <w:rPr>
          <w:rFonts w:ascii="Calibri Light" w:hAnsi="Calibri Light" w:cs="Calibri Light"/>
        </w:rPr>
        <w:t xml:space="preserve"> </w:t>
      </w:r>
      <w:r w:rsidRPr="007C4152">
        <w:rPr>
          <w:rFonts w:ascii="Calibri Light" w:hAnsi="Calibri Light" w:cs="Calibri Light"/>
        </w:rPr>
        <w:t>Jahr im Wald spazieren. Zu entdecken gibt es vieles: Tiere, Pflanzen, Waldfrüchte, Pilze, buntes Laub und einiges mehr. Doch darf der Waldbesucher</w:t>
      </w:r>
      <w:r w:rsidR="00E44563">
        <w:rPr>
          <w:rFonts w:ascii="Calibri Light" w:hAnsi="Calibri Light" w:cs="Calibri Light"/>
        </w:rPr>
        <w:t xml:space="preserve"> </w:t>
      </w:r>
      <w:r w:rsidRPr="007C4152">
        <w:rPr>
          <w:rFonts w:ascii="Calibri Light" w:hAnsi="Calibri Light" w:cs="Calibri Light"/>
        </w:rPr>
        <w:t>davon etwas mitnehmen? Wie viele Pilze darf er sammeln? Kann er sein</w:t>
      </w:r>
      <w:r w:rsidR="00E44563">
        <w:rPr>
          <w:rFonts w:ascii="Calibri Light" w:hAnsi="Calibri Light" w:cs="Calibri Light"/>
        </w:rPr>
        <w:t xml:space="preserve"> </w:t>
      </w:r>
      <w:r w:rsidRPr="007C4152">
        <w:rPr>
          <w:rFonts w:ascii="Calibri Light" w:hAnsi="Calibri Light" w:cs="Calibri Light"/>
        </w:rPr>
        <w:t>Feuerholz aus dem Wald holen?</w:t>
      </w:r>
    </w:p>
    <w:p w:rsidR="00E44563" w:rsidRDefault="00E44563" w:rsidP="007C4152">
      <w:pPr>
        <w:pStyle w:val="KeinLeerraum"/>
        <w:rPr>
          <w:rFonts w:ascii="Calibri Light" w:hAnsi="Calibri Light" w:cs="Calibri Light"/>
          <w:b/>
          <w:bCs/>
        </w:rPr>
      </w:pPr>
    </w:p>
    <w:p w:rsidR="007C4152" w:rsidRPr="007C4152" w:rsidRDefault="007C4152" w:rsidP="00E44563">
      <w:pPr>
        <w:pStyle w:val="KeinLeerraum"/>
        <w:jc w:val="both"/>
        <w:rPr>
          <w:rFonts w:ascii="Calibri Light" w:hAnsi="Calibri Light" w:cs="Calibri Light"/>
          <w:b/>
          <w:bCs/>
        </w:rPr>
      </w:pPr>
      <w:r w:rsidRPr="007C4152">
        <w:rPr>
          <w:rFonts w:ascii="Calibri Light" w:hAnsi="Calibri Light" w:cs="Calibri Light"/>
          <w:b/>
          <w:bCs/>
        </w:rPr>
        <w:t>Keinen Abfall im Wald liegen lassen,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denn Abfall im Wald sieht nicht nur unschön aus, sondern ist für viele</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Tiere auch eine große Gefahr. Zudem verrottet der meiste Abfall nur sehr</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langsam. Plastik benötigt zum Teil mehrere hundert Jahre, also: Müll immer</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direkt in den Abfalleimer oder mitnehmen!</w:t>
      </w:r>
    </w:p>
    <w:p w:rsidR="00E44563" w:rsidRDefault="00E44563" w:rsidP="00E44563">
      <w:pPr>
        <w:pStyle w:val="KeinLeerraum"/>
        <w:jc w:val="both"/>
        <w:rPr>
          <w:rFonts w:ascii="Calibri Light" w:hAnsi="Calibri Light" w:cs="Calibri Light"/>
          <w:b/>
          <w:bCs/>
        </w:rPr>
      </w:pPr>
    </w:p>
    <w:p w:rsidR="007C4152" w:rsidRPr="007C4152" w:rsidRDefault="007C4152" w:rsidP="00E44563">
      <w:pPr>
        <w:pStyle w:val="KeinLeerraum"/>
        <w:jc w:val="both"/>
        <w:rPr>
          <w:rFonts w:ascii="Calibri Light" w:hAnsi="Calibri Light" w:cs="Calibri Light"/>
          <w:b/>
          <w:bCs/>
        </w:rPr>
      </w:pPr>
      <w:r w:rsidRPr="007C4152">
        <w:rPr>
          <w:rFonts w:ascii="Calibri Light" w:hAnsi="Calibri Light" w:cs="Calibri Light"/>
          <w:b/>
          <w:bCs/>
        </w:rPr>
        <w:t>Kein Feuer</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Vor allem in längeren Trockenperioden muss dringend darauf geachtet</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Werden, kein Feuer im Wald zu entfachen. Ausgenommen hiervon sind</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eingerichtete Feuerstellen, solange keine Waldbrandgefahr besteht oder</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die Forstbehörde anderes bekannt gegeben hat. Aber selbst dann muss das</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Feuer stets im Blick behalten und am Ende, am besten mit Wasser, zuverlässig</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gelöscht werden.</w:t>
      </w:r>
    </w:p>
    <w:p w:rsidR="00E44563" w:rsidRDefault="00E44563" w:rsidP="00E44563">
      <w:pPr>
        <w:pStyle w:val="KeinLeerraum"/>
        <w:jc w:val="both"/>
        <w:rPr>
          <w:rFonts w:ascii="Calibri Light" w:hAnsi="Calibri Light" w:cs="Calibri Light"/>
          <w:b/>
          <w:bCs/>
        </w:rPr>
      </w:pPr>
    </w:p>
    <w:p w:rsidR="007C4152" w:rsidRPr="007C4152" w:rsidRDefault="007C4152" w:rsidP="00E44563">
      <w:pPr>
        <w:pStyle w:val="KeinLeerraum"/>
        <w:jc w:val="both"/>
        <w:rPr>
          <w:rFonts w:ascii="Calibri Light" w:hAnsi="Calibri Light" w:cs="Calibri Light"/>
          <w:b/>
          <w:bCs/>
        </w:rPr>
      </w:pPr>
      <w:r w:rsidRPr="007C4152">
        <w:rPr>
          <w:rFonts w:ascii="Calibri Light" w:hAnsi="Calibri Light" w:cs="Calibri Light"/>
          <w:b/>
          <w:bCs/>
        </w:rPr>
        <w:t>Nicht zu viel vom Wald pflücken,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da die Tiere des Waldes auf diese Nahrung angewiesen sind und die Pflanzen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nicht an deren Vermehrung gehindert werden sollen. Auch sollte man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darauf achten, keine geschützten Pflanzen und Früchte zu entnehmen.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Wenn man sich nicht sicher ist, besser einfach stehen lassen! Möchte man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mehr aus dem Wald mitnehmen, benötigt man eine Genehmigung des</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Waldbesitzers und der Naturschutzbehörde.</w:t>
      </w:r>
    </w:p>
    <w:p w:rsidR="00E44563" w:rsidRDefault="00E44563" w:rsidP="00E44563">
      <w:pPr>
        <w:pStyle w:val="KeinLeerraum"/>
        <w:jc w:val="both"/>
        <w:rPr>
          <w:rFonts w:ascii="Calibri Light" w:hAnsi="Calibri Light" w:cs="Calibri Light"/>
          <w:b/>
          <w:bCs/>
        </w:rPr>
      </w:pPr>
    </w:p>
    <w:p w:rsidR="007C4152" w:rsidRPr="007C4152" w:rsidRDefault="007C4152" w:rsidP="00E44563">
      <w:pPr>
        <w:pStyle w:val="KeinLeerraum"/>
        <w:jc w:val="both"/>
        <w:rPr>
          <w:rFonts w:ascii="Calibri Light" w:hAnsi="Calibri Light" w:cs="Calibri Light"/>
          <w:b/>
          <w:bCs/>
        </w:rPr>
      </w:pPr>
      <w:r w:rsidRPr="007C4152">
        <w:rPr>
          <w:rFonts w:ascii="Calibri Light" w:hAnsi="Calibri Light" w:cs="Calibri Light"/>
          <w:b/>
          <w:bCs/>
        </w:rPr>
        <w:t>Nicht in die Baumrinde ritzen,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denn die Rinde ist die Haut des Baumes. Diese schützt das Leitsystem, dass</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mit unseren menschlichen Adern vergleichbar ist, schließlich transportieren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diese den wichtigen “Lebenssaft”. Zugefügte Wunden benötigen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lange Zeit bis sie wieder von der Rinde überwallt werden und sind der</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Zugang für gefährliche Pilze in das Holz!</w:t>
      </w:r>
    </w:p>
    <w:p w:rsidR="00E44563" w:rsidRDefault="00E44563" w:rsidP="00E44563">
      <w:pPr>
        <w:pStyle w:val="KeinLeerraum"/>
        <w:jc w:val="both"/>
        <w:rPr>
          <w:rFonts w:ascii="Calibri Light" w:hAnsi="Calibri Light" w:cs="Calibri Light"/>
          <w:b/>
          <w:bCs/>
        </w:rPr>
      </w:pPr>
    </w:p>
    <w:p w:rsidR="007C4152" w:rsidRPr="007C4152" w:rsidRDefault="007C4152" w:rsidP="00E44563">
      <w:pPr>
        <w:pStyle w:val="KeinLeerraum"/>
        <w:jc w:val="both"/>
        <w:rPr>
          <w:rFonts w:ascii="Calibri Light" w:hAnsi="Calibri Light" w:cs="Calibri Light"/>
          <w:b/>
          <w:bCs/>
        </w:rPr>
      </w:pPr>
      <w:r w:rsidRPr="007C4152">
        <w:rPr>
          <w:rFonts w:ascii="Calibri Light" w:hAnsi="Calibri Light" w:cs="Calibri Light"/>
          <w:b/>
          <w:bCs/>
        </w:rPr>
        <w:t>Genug Entfernung bei Fällungen,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diese erkennt man normalerweise an Schildern und Absperrbändern.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Am sichersten ist man, wenn man den Weg nicht verlässt und auch auf</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markante Geräusche wie das Umstürzen der Bäume, den Lärm der Motorsägen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oder die Rufe der Forstwirte achtet. Sperrungen sollten grundsätzlich</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niemals ignoriert und umgangen werden, denn es herrscht Lebensgefahr!</w:t>
      </w:r>
    </w:p>
    <w:p w:rsidR="00E44563" w:rsidRDefault="00E44563" w:rsidP="00E44563">
      <w:pPr>
        <w:pStyle w:val="KeinLeerraum"/>
        <w:jc w:val="both"/>
        <w:rPr>
          <w:rFonts w:ascii="Calibri Light" w:hAnsi="Calibri Light" w:cs="Calibri Light"/>
          <w:b/>
          <w:bCs/>
        </w:rPr>
      </w:pPr>
    </w:p>
    <w:p w:rsidR="007C4152" w:rsidRPr="007C4152" w:rsidRDefault="007C4152" w:rsidP="00E44563">
      <w:pPr>
        <w:pStyle w:val="KeinLeerraum"/>
        <w:jc w:val="both"/>
        <w:rPr>
          <w:rFonts w:ascii="Calibri Light" w:hAnsi="Calibri Light" w:cs="Calibri Light"/>
          <w:b/>
          <w:bCs/>
        </w:rPr>
      </w:pPr>
      <w:r w:rsidRPr="007C4152">
        <w:rPr>
          <w:rFonts w:ascii="Calibri Light" w:hAnsi="Calibri Light" w:cs="Calibri Light"/>
          <w:b/>
          <w:bCs/>
        </w:rPr>
        <w:t>Sich um den Wald kümmern,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um ihn noch lange genießen zu können und die verschiedenen Funktionen</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zu erhalten. Der Wald hat keine Stimme um sich zu wehren, daher ist es</w:t>
      </w:r>
    </w:p>
    <w:p w:rsidR="007C4152" w:rsidRPr="007C4152" w:rsidRDefault="007C4152" w:rsidP="00E44563">
      <w:pPr>
        <w:pStyle w:val="KeinLeerraum"/>
        <w:jc w:val="both"/>
        <w:rPr>
          <w:rFonts w:ascii="Calibri Light" w:hAnsi="Calibri Light" w:cs="Calibri Light"/>
        </w:rPr>
      </w:pPr>
      <w:r w:rsidRPr="007C4152">
        <w:rPr>
          <w:rFonts w:ascii="Calibri Light" w:hAnsi="Calibri Light" w:cs="Calibri Light"/>
        </w:rPr>
        <w:t>wichtig, dass sich viele Menschen für ihn einsetzen.</w:t>
      </w:r>
    </w:p>
    <w:p w:rsidR="00B04035" w:rsidRPr="004953F5" w:rsidRDefault="00B04035" w:rsidP="004953F5">
      <w:pPr>
        <w:rPr>
          <w:szCs w:val="22"/>
        </w:rPr>
      </w:pPr>
    </w:p>
    <w:sectPr w:rsidR="00B04035" w:rsidRPr="004953F5"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65A0" w:rsidRDefault="00E865A0">
      <w:r>
        <w:separator/>
      </w:r>
    </w:p>
  </w:endnote>
  <w:endnote w:type="continuationSeparator" w:id="0">
    <w:p w:rsidR="00E865A0" w:rsidRDefault="00E86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trPr>
        <w:trHeight w:val="195"/>
        <w:jc w:val="center"/>
      </w:trPr>
      <w:tc>
        <w:tcPr>
          <w:tcW w:w="0" w:type="auto"/>
          <w:vMerge w:val="restart"/>
          <w:vAlign w:val="center"/>
        </w:tcPr>
        <w:p w:rsidR="00361DE2" w:rsidRPr="007611A1" w:rsidRDefault="00E5164C" w:rsidP="00092910">
          <w:pPr>
            <w:pStyle w:val="Fuzeile"/>
            <w:jc w:val="center"/>
            <w:rPr>
              <w:rFonts w:ascii="Arial" w:hAnsi="Arial" w:cs="Arial"/>
              <w:color w:val="999999"/>
              <w:sz w:val="16"/>
              <w:szCs w:val="16"/>
            </w:rPr>
          </w:pPr>
          <w:r w:rsidRPr="00B843A8">
            <w:rPr>
              <w:noProof/>
              <w:color w:val="999999"/>
            </w:rPr>
            <w:drawing>
              <wp:inline distT="0" distB="0" distL="0" distR="0">
                <wp:extent cx="800100" cy="285750"/>
                <wp:effectExtent l="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285750"/>
                        </a:xfrm>
                        <a:prstGeom prst="rect">
                          <a:avLst/>
                        </a:prstGeom>
                        <a:noFill/>
                        <a:ln>
                          <a:noFill/>
                        </a:ln>
                      </pic:spPr>
                    </pic:pic>
                  </a:graphicData>
                </a:graphic>
              </wp:inline>
            </w:drawing>
          </w:r>
        </w:p>
      </w:tc>
      <w:tc>
        <w:tcPr>
          <w:tcW w:w="5764" w:type="dxa"/>
          <w:vAlign w:val="center"/>
        </w:tcPr>
        <w:p w:rsidR="00361DE2" w:rsidRPr="00BE4C14" w:rsidRDefault="00E5164C" w:rsidP="00092910">
          <w:pPr>
            <w:pStyle w:val="Fuzeile"/>
            <w:jc w:val="center"/>
            <w:rPr>
              <w:rFonts w:ascii="Arial" w:hAnsi="Arial" w:cs="Arial"/>
              <w:color w:val="8CA5C3"/>
              <w:sz w:val="12"/>
              <w:szCs w:val="12"/>
            </w:rPr>
          </w:pPr>
          <w:r>
            <w:rPr>
              <w:rStyle w:val="Seitenzahl"/>
              <w:rFonts w:ascii="Arial" w:hAnsi="Arial" w:cs="Arial"/>
              <w:color w:val="8CA5C3"/>
              <w:sz w:val="12"/>
              <w:szCs w:val="12"/>
            </w:rPr>
            <w:t>ThüringenForst</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Januar</w:t>
          </w:r>
          <w:r w:rsidR="004953F5">
            <w:rPr>
              <w:rStyle w:val="Seitenzahl"/>
              <w:rFonts w:ascii="Arial" w:hAnsi="Arial" w:cs="Arial"/>
              <w:color w:val="8CA5C3"/>
              <w:sz w:val="12"/>
              <w:szCs w:val="12"/>
            </w:rPr>
            <w:t xml:space="preserve"> </w:t>
          </w:r>
          <w:r>
            <w:rPr>
              <w:rStyle w:val="Seitenzahl"/>
              <w:rFonts w:ascii="Arial" w:hAnsi="Arial" w:cs="Arial"/>
              <w:color w:val="8CA5C3"/>
              <w:sz w:val="12"/>
              <w:szCs w:val="12"/>
            </w:rPr>
            <w:t>2022</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65A0" w:rsidRDefault="00E865A0">
      <w:r>
        <w:separator/>
      </w:r>
    </w:p>
  </w:footnote>
  <w:footnote w:type="continuationSeparator" w:id="0">
    <w:p w:rsidR="00E865A0" w:rsidRDefault="00E865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23" w:type="dxa"/>
      <w:tblInd w:w="-142" w:type="dxa"/>
      <w:tblBorders>
        <w:top w:val="single" w:sz="6" w:space="0" w:color="8CA5C3"/>
        <w:left w:val="single" w:sz="6" w:space="0" w:color="8CA5C3"/>
        <w:bottom w:val="single" w:sz="6" w:space="0" w:color="8CA5C3"/>
        <w:right w:val="single" w:sz="6" w:space="0" w:color="8CA5C3"/>
      </w:tblBorders>
      <w:tblLayout w:type="fixed"/>
      <w:tblLook w:val="01E0" w:firstRow="1" w:lastRow="1" w:firstColumn="1" w:lastColumn="1" w:noHBand="0" w:noVBand="0"/>
    </w:tblPr>
    <w:tblGrid>
      <w:gridCol w:w="6550"/>
      <w:gridCol w:w="3373"/>
    </w:tblGrid>
    <w:tr w:rsidR="00ED6C18" w:rsidRPr="00B63D8D" w:rsidTr="00637072">
      <w:trPr>
        <w:trHeight w:val="1021"/>
      </w:trPr>
      <w:tc>
        <w:tcPr>
          <w:tcW w:w="6550" w:type="dxa"/>
          <w:tcBorders>
            <w:top w:val="nil"/>
            <w:left w:val="nil"/>
            <w:bottom w:val="nil"/>
            <w:right w:val="nil"/>
          </w:tcBorders>
          <w:shd w:val="clear" w:color="auto" w:fill="auto"/>
          <w:vAlign w:val="center"/>
        </w:tcPr>
        <w:p w:rsidR="00ED6C18" w:rsidRPr="00B63D8D" w:rsidRDefault="00ED6C18" w:rsidP="00B63D8D">
          <w:pPr>
            <w:pStyle w:val="Kopfzeile"/>
            <w:ind w:left="176"/>
            <w:rPr>
              <w:rFonts w:ascii="Arial" w:hAnsi="Arial" w:cs="Arial"/>
              <w:b/>
              <w:bCs/>
              <w:color w:val="8CA5C3"/>
              <w:sz w:val="22"/>
              <w:szCs w:val="22"/>
            </w:rPr>
          </w:pPr>
          <w:r w:rsidRPr="00B63D8D">
            <w:rPr>
              <w:rFonts w:ascii="Arial" w:hAnsi="Arial" w:cs="Arial"/>
              <w:b/>
              <w:bCs/>
              <w:color w:val="8CA5C3"/>
              <w:sz w:val="22"/>
              <w:szCs w:val="22"/>
            </w:rPr>
            <w:t>Außerschulische Lernorte in Thüringen</w:t>
          </w:r>
        </w:p>
        <w:p w:rsidR="00ED6C18" w:rsidRPr="00B63D8D" w:rsidRDefault="007C4152" w:rsidP="00B63D8D">
          <w:pPr>
            <w:pStyle w:val="Kopfzeile"/>
            <w:ind w:left="176"/>
            <w:rPr>
              <w:rFonts w:ascii="Arial" w:hAnsi="Arial" w:cs="Arial"/>
              <w:b/>
              <w:bCs/>
              <w:color w:val="8CA5C3"/>
              <w:sz w:val="22"/>
              <w:szCs w:val="22"/>
            </w:rPr>
          </w:pPr>
          <w:r>
            <w:rPr>
              <w:rFonts w:ascii="Arial" w:hAnsi="Arial" w:cs="Arial"/>
              <w:b/>
              <w:bCs/>
              <w:color w:val="8CA5C3"/>
              <w:sz w:val="22"/>
              <w:szCs w:val="22"/>
            </w:rPr>
            <w:t>Annett Hergeth | mobile Umweltbildung | ThüringenForst</w:t>
          </w:r>
        </w:p>
        <w:p w:rsidR="00ED6C18" w:rsidRPr="00B63D8D" w:rsidRDefault="007C4152" w:rsidP="00B63D8D">
          <w:pPr>
            <w:pStyle w:val="Kopfzeile"/>
            <w:ind w:left="176"/>
            <w:rPr>
              <w:rFonts w:ascii="Verdana" w:hAnsi="Verdana" w:cs="Verdana"/>
              <w:b/>
              <w:bCs/>
              <w:sz w:val="16"/>
              <w:szCs w:val="16"/>
            </w:rPr>
          </w:pPr>
          <w:proofErr w:type="spellStart"/>
          <w:r>
            <w:rPr>
              <w:rFonts w:ascii="Arial" w:hAnsi="Arial" w:cs="Arial"/>
              <w:b/>
              <w:bCs/>
              <w:color w:val="8CA5C3"/>
              <w:sz w:val="22"/>
              <w:szCs w:val="22"/>
            </w:rPr>
            <w:t>Draußenschule</w:t>
          </w:r>
          <w:proofErr w:type="spellEnd"/>
        </w:p>
      </w:tc>
      <w:tc>
        <w:tcPr>
          <w:tcW w:w="3373" w:type="dxa"/>
          <w:tcBorders>
            <w:top w:val="nil"/>
            <w:left w:val="nil"/>
            <w:bottom w:val="nil"/>
            <w:right w:val="nil"/>
          </w:tcBorders>
          <w:shd w:val="clear" w:color="auto" w:fill="auto"/>
          <w:vAlign w:val="center"/>
        </w:tcPr>
        <w:p w:rsidR="00ED6C18" w:rsidRPr="00B63D8D" w:rsidRDefault="00E5164C" w:rsidP="00B63D8D">
          <w:pPr>
            <w:pStyle w:val="Kopfzeile"/>
            <w:jc w:val="center"/>
            <w:rPr>
              <w:rFonts w:ascii="Verdana" w:hAnsi="Verdana" w:cs="Verdana"/>
              <w:b/>
              <w:bCs/>
              <w:sz w:val="16"/>
              <w:szCs w:val="16"/>
            </w:rPr>
          </w:pPr>
          <w:r w:rsidRPr="00B63D8D">
            <w:rPr>
              <w:rFonts w:ascii="Verdana" w:hAnsi="Verdana" w:cs="Verdana"/>
              <w:b/>
              <w:bCs/>
              <w:noProof/>
              <w:sz w:val="16"/>
              <w:szCs w:val="16"/>
            </w:rPr>
            <w:drawing>
              <wp:inline distT="0" distB="0" distL="0" distR="0">
                <wp:extent cx="1838325" cy="457200"/>
                <wp:effectExtent l="0" t="0" r="0"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457200"/>
                        </a:xfrm>
                        <a:prstGeom prst="rect">
                          <a:avLst/>
                        </a:prstGeom>
                        <a:noFill/>
                        <a:ln>
                          <a:noFill/>
                        </a:ln>
                      </pic:spPr>
                    </pic:pic>
                  </a:graphicData>
                </a:graphic>
              </wp:inline>
            </w:drawing>
          </w:r>
        </w:p>
      </w:tc>
    </w:tr>
    <w:tr w:rsidR="00ED6C18" w:rsidRPr="00B63D8D" w:rsidTr="00637072">
      <w:trPr>
        <w:trHeight w:val="397"/>
      </w:trPr>
      <w:tc>
        <w:tcPr>
          <w:tcW w:w="9923" w:type="dxa"/>
          <w:gridSpan w:val="2"/>
          <w:tcBorders>
            <w:top w:val="nil"/>
          </w:tcBorders>
          <w:shd w:val="clear" w:color="auto" w:fill="8CA5C3"/>
          <w:vAlign w:val="center"/>
        </w:tcPr>
        <w:p w:rsidR="00ED6C18" w:rsidRPr="00B63D8D" w:rsidRDefault="007C4152" w:rsidP="007C4152">
          <w:pPr>
            <w:pStyle w:val="Kopfzeile"/>
            <w:ind w:left="176"/>
            <w:rPr>
              <w:rFonts w:ascii="Verdana" w:hAnsi="Verdana" w:cs="Verdana"/>
              <w:b/>
              <w:bCs/>
              <w:color w:val="FFFFFF"/>
              <w:sz w:val="22"/>
              <w:szCs w:val="22"/>
            </w:rPr>
          </w:pPr>
          <w:r w:rsidRPr="007C4152">
            <w:rPr>
              <w:rFonts w:ascii="Arial" w:hAnsi="Arial" w:cs="Arial"/>
              <w:b/>
              <w:bCs/>
              <w:color w:val="FFFFFF"/>
              <w:sz w:val="22"/>
              <w:szCs w:val="22"/>
            </w:rPr>
            <w:t>Materialien für ihre Vor- und Nachbereitung</w:t>
          </w:r>
        </w:p>
      </w:tc>
    </w:tr>
  </w:tbl>
  <w:p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02E26"/>
    <w:rsid w:val="00091BAA"/>
    <w:rsid w:val="00092910"/>
    <w:rsid w:val="001E280A"/>
    <w:rsid w:val="00204C1A"/>
    <w:rsid w:val="00287DD5"/>
    <w:rsid w:val="00361DE2"/>
    <w:rsid w:val="00442C8F"/>
    <w:rsid w:val="004953F5"/>
    <w:rsid w:val="004A6E63"/>
    <w:rsid w:val="004B4983"/>
    <w:rsid w:val="005635D7"/>
    <w:rsid w:val="00637072"/>
    <w:rsid w:val="006459CD"/>
    <w:rsid w:val="006A1A35"/>
    <w:rsid w:val="0078212A"/>
    <w:rsid w:val="007C4152"/>
    <w:rsid w:val="007D1AC7"/>
    <w:rsid w:val="007D7044"/>
    <w:rsid w:val="00A32FBE"/>
    <w:rsid w:val="00A472ED"/>
    <w:rsid w:val="00B04035"/>
    <w:rsid w:val="00B63D8D"/>
    <w:rsid w:val="00B822CD"/>
    <w:rsid w:val="00C6492A"/>
    <w:rsid w:val="00CF1069"/>
    <w:rsid w:val="00D3552C"/>
    <w:rsid w:val="00E44563"/>
    <w:rsid w:val="00E5164C"/>
    <w:rsid w:val="00E865A0"/>
    <w:rsid w:val="00ED6C18"/>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A66133"/>
  <w15:chartTrackingRefBased/>
  <w15:docId w15:val="{9F0FF6D1-9697-4FF1-BB7B-050DEE326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link w:val="Fuzeile"/>
    <w:semiHidden/>
    <w:locked/>
    <w:rsid w:val="00361DE2"/>
    <w:rPr>
      <w:lang w:val="de-DE" w:eastAsia="de-DE" w:bidi="ar-SA"/>
    </w:rPr>
  </w:style>
  <w:style w:type="character" w:styleId="Seitenzahl">
    <w:name w:val="page number"/>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KeinLeerraum">
    <w:name w:val="No Spacing"/>
    <w:uiPriority w:val="1"/>
    <w:qFormat/>
    <w:rsid w:val="007C4152"/>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1486</Words>
  <Characters>9362</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10827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subject/>
  <dc:creator>Christian.Jung</dc:creator>
  <cp:keywords/>
  <cp:lastModifiedBy>Thillm Kröckel, André</cp:lastModifiedBy>
  <cp:revision>3</cp:revision>
  <dcterms:created xsi:type="dcterms:W3CDTF">2022-01-11T09:14:00Z</dcterms:created>
  <dcterms:modified xsi:type="dcterms:W3CDTF">2022-01-11T09:14:00Z</dcterms:modified>
</cp:coreProperties>
</file>