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55B9E" w:rsidRDefault="00A55B9E" w:rsidP="00A55B9E">
      <w:pPr>
        <w:rPr>
          <w:rFonts w:ascii="Verdana" w:hAnsi="Verdana"/>
          <w:b/>
          <w:bCs/>
        </w:rPr>
      </w:pPr>
      <w:r w:rsidRPr="00B2494B">
        <w:rPr>
          <w:rFonts w:ascii="Arial" w:hAnsi="Arial"/>
          <w:b/>
          <w:noProof/>
        </w:rPr>
        <w:drawing>
          <wp:anchor distT="0" distB="0" distL="114300" distR="114300" simplePos="0" relativeHeight="251660288" behindDoc="0" locked="0" layoutInCell="1" allowOverlap="1">
            <wp:simplePos x="0" y="0"/>
            <wp:positionH relativeFrom="column">
              <wp:posOffset>4171315</wp:posOffset>
            </wp:positionH>
            <wp:positionV relativeFrom="paragraph">
              <wp:posOffset>10160</wp:posOffset>
            </wp:positionV>
            <wp:extent cx="1781175" cy="1362075"/>
            <wp:effectExtent l="0" t="0" r="0" b="0"/>
            <wp:wrapSquare wrapText="bothSides"/>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81175" cy="13620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55B9E" w:rsidRPr="00A55B9E" w:rsidRDefault="00A55B9E" w:rsidP="00F039E5">
      <w:pPr>
        <w:ind w:left="708"/>
        <w:rPr>
          <w:rFonts w:ascii="Verdana" w:hAnsi="Verdana"/>
          <w:b/>
          <w:bCs/>
        </w:rPr>
      </w:pPr>
      <w:r w:rsidRPr="00A55B9E">
        <w:rPr>
          <w:rFonts w:ascii="Verdana" w:hAnsi="Verdana"/>
          <w:b/>
          <w:bCs/>
        </w:rPr>
        <w:t xml:space="preserve">Der Schmalkaldische Bund – Der Beginn der Kirchenspaltung </w:t>
      </w:r>
      <w:r w:rsidRPr="00A55B9E">
        <w:rPr>
          <w:rFonts w:ascii="Verdana" w:hAnsi="Verdana"/>
          <w:b/>
          <w:bCs/>
        </w:rPr>
        <w:tab/>
      </w:r>
    </w:p>
    <w:p w:rsidR="00A55B9E" w:rsidRPr="00A55B9E" w:rsidRDefault="00A55B9E" w:rsidP="004953F5">
      <w:pPr>
        <w:rPr>
          <w:rFonts w:ascii="Verdana" w:hAnsi="Verdana"/>
        </w:rPr>
      </w:pPr>
    </w:p>
    <w:p w:rsidR="00B04035" w:rsidRPr="00A55B9E" w:rsidRDefault="00A55B9E" w:rsidP="00F039E5">
      <w:pPr>
        <w:ind w:left="708"/>
        <w:rPr>
          <w:rFonts w:ascii="Verdana" w:hAnsi="Verdana"/>
        </w:rPr>
      </w:pPr>
      <w:r w:rsidRPr="00A55B9E">
        <w:rPr>
          <w:rFonts w:ascii="Verdana" w:hAnsi="Verdana"/>
        </w:rPr>
        <w:t>Geschichtliche Ereignisse, die vor fast fünf Jahr</w:t>
      </w:r>
      <w:r w:rsidR="00F039E5">
        <w:rPr>
          <w:rFonts w:ascii="Verdana" w:hAnsi="Verdana"/>
        </w:rPr>
        <w:t>-</w:t>
      </w:r>
      <w:bookmarkStart w:id="0" w:name="_GoBack"/>
      <w:bookmarkEnd w:id="0"/>
      <w:r w:rsidRPr="00A55B9E">
        <w:rPr>
          <w:rFonts w:ascii="Verdana" w:hAnsi="Verdana"/>
        </w:rPr>
        <w:t xml:space="preserve">hunderten weit über den Horizont einer Kleinstadt hinauswirkten. </w:t>
      </w:r>
    </w:p>
    <w:p w:rsidR="00A55B9E" w:rsidRPr="00A55B9E" w:rsidRDefault="00A55B9E" w:rsidP="004953F5">
      <w:pPr>
        <w:rPr>
          <w:rFonts w:ascii="Verdana" w:hAnsi="Verdana"/>
        </w:rPr>
      </w:pPr>
    </w:p>
    <w:p w:rsidR="00A55B9E" w:rsidRDefault="00A55B9E" w:rsidP="004953F5">
      <w:pPr>
        <w:rPr>
          <w:rFonts w:ascii="Verdana" w:hAnsi="Verdana"/>
        </w:rPr>
      </w:pPr>
    </w:p>
    <w:p w:rsidR="00A55B9E" w:rsidRDefault="00A55B9E" w:rsidP="004953F5">
      <w:pPr>
        <w:rPr>
          <w:rFonts w:ascii="Verdana" w:hAnsi="Verdana"/>
        </w:rPr>
      </w:pPr>
    </w:p>
    <w:p w:rsidR="00A55B9E" w:rsidRDefault="00A55B9E" w:rsidP="004953F5">
      <w:pPr>
        <w:rPr>
          <w:rFonts w:ascii="Verdana" w:hAnsi="Verdana"/>
        </w:rPr>
      </w:pPr>
    </w:p>
    <w:p w:rsidR="00A55B9E" w:rsidRDefault="00A55B9E" w:rsidP="004953F5">
      <w:pPr>
        <w:rPr>
          <w:rFonts w:ascii="Verdana" w:hAnsi="Verdana"/>
        </w:rPr>
      </w:pPr>
    </w:p>
    <w:p w:rsidR="00A55B9E" w:rsidRPr="00A55B9E" w:rsidRDefault="00A55B9E" w:rsidP="00A55B9E">
      <w:pPr>
        <w:pStyle w:val="Listenabsatz"/>
        <w:numPr>
          <w:ilvl w:val="0"/>
          <w:numId w:val="10"/>
        </w:numPr>
        <w:rPr>
          <w:rFonts w:ascii="Verdana" w:hAnsi="Verdana"/>
        </w:rPr>
      </w:pPr>
      <w:r w:rsidRPr="00A55B9E">
        <w:rPr>
          <w:rFonts w:ascii="Verdana" w:hAnsi="Verdana"/>
        </w:rPr>
        <w:t>Welche Veränderungen gab es zu Beginn des 16. Jahrhunderts?</w:t>
      </w: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Default="00A55B9E" w:rsidP="00A55B9E">
      <w:pPr>
        <w:pStyle w:val="Listenabsatz"/>
        <w:numPr>
          <w:ilvl w:val="0"/>
          <w:numId w:val="10"/>
        </w:numPr>
        <w:rPr>
          <w:rFonts w:ascii="Verdana" w:hAnsi="Verdana"/>
        </w:rPr>
      </w:pPr>
      <w:r w:rsidRPr="00A55B9E">
        <w:rPr>
          <w:rFonts w:ascii="Verdana" w:hAnsi="Verdana"/>
        </w:rPr>
        <w:t xml:space="preserve">Zu Beginn des 16. Jahrhunderts regierten zwei Fürsten in der Herrschaft Schmalkalden gemeinsam. Landgraf Phillip zu Hessen setzte schon 1525 einen protestantischen Pfarrer ein. Wie hieß der zweite Fürst, der noch bis 1545 katholisch blieb?   </w:t>
      </w:r>
    </w:p>
    <w:p w:rsidR="00A55B9E" w:rsidRDefault="00A55B9E" w:rsidP="00A55B9E">
      <w:pPr>
        <w:rPr>
          <w:rFonts w:ascii="Verdana" w:hAnsi="Verdana"/>
        </w:rPr>
      </w:pPr>
    </w:p>
    <w:p w:rsidR="00A55B9E" w:rsidRDefault="00A55B9E" w:rsidP="00A55B9E">
      <w:pPr>
        <w:rPr>
          <w:rFonts w:ascii="Verdana" w:hAnsi="Verdana"/>
        </w:rPr>
      </w:pPr>
    </w:p>
    <w:p w:rsid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pStyle w:val="Listenabsatz"/>
        <w:numPr>
          <w:ilvl w:val="0"/>
          <w:numId w:val="10"/>
        </w:numPr>
        <w:rPr>
          <w:rFonts w:ascii="Verdana" w:hAnsi="Verdana"/>
        </w:rPr>
      </w:pPr>
      <w:r w:rsidRPr="00A55B9E">
        <w:rPr>
          <w:rFonts w:ascii="Verdana" w:hAnsi="Verdana"/>
        </w:rPr>
        <w:t>In der Kirche gab es zu Beginn des 16. Jahrhunderts viele Missstände, wie z. B. die Vernachlässigung der Seelsorge, Ämterverkauf, Was kritisierte Martin Luther an Papst Leo X.?</w:t>
      </w: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pStyle w:val="Listenabsatz"/>
        <w:numPr>
          <w:ilvl w:val="0"/>
          <w:numId w:val="10"/>
        </w:numPr>
        <w:rPr>
          <w:rFonts w:ascii="Verdana" w:hAnsi="Verdana"/>
        </w:rPr>
      </w:pPr>
      <w:r w:rsidRPr="00A55B9E">
        <w:rPr>
          <w:rFonts w:ascii="Verdana" w:hAnsi="Verdana"/>
        </w:rPr>
        <w:t xml:space="preserve">Welche Sakramente (heilige Handlungen) gibt es im katholischen Glauben im </w:t>
      </w:r>
      <w:r w:rsidRPr="00A55B9E">
        <w:rPr>
          <w:rFonts w:ascii="Verdana" w:hAnsi="Verdana"/>
        </w:rPr>
        <w:t>p</w:t>
      </w:r>
      <w:r w:rsidRPr="00A55B9E">
        <w:rPr>
          <w:rFonts w:ascii="Verdana" w:hAnsi="Verdana"/>
        </w:rPr>
        <w:t>rotestantischen Glauben?</w:t>
      </w: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pStyle w:val="Listenabsatz"/>
        <w:numPr>
          <w:ilvl w:val="0"/>
          <w:numId w:val="10"/>
        </w:numPr>
        <w:rPr>
          <w:rFonts w:ascii="Verdana" w:hAnsi="Verdana"/>
        </w:rPr>
      </w:pPr>
      <w:r w:rsidRPr="00A55B9E">
        <w:rPr>
          <w:rFonts w:ascii="Verdana" w:hAnsi="Verdana"/>
        </w:rPr>
        <w:t>Auf dem Reichstag in Worms 1521 widerruft Martin Luther seine Schriften nicht. Das Wormser Edikt erklärt Luther zum Ketzer. Auch seine Anhänger und Förderer sollen geächtet werden. Was unternimmt Kurfürst Friedrich der Weise um Luther zu schützen?</w:t>
      </w: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pStyle w:val="Listenabsatz"/>
        <w:numPr>
          <w:ilvl w:val="0"/>
          <w:numId w:val="10"/>
        </w:numPr>
        <w:rPr>
          <w:rFonts w:ascii="Verdana" w:hAnsi="Verdana"/>
        </w:rPr>
      </w:pPr>
      <w:r w:rsidRPr="00A55B9E">
        <w:rPr>
          <w:rFonts w:ascii="Verdana" w:hAnsi="Verdana"/>
        </w:rPr>
        <w:t xml:space="preserve">Wer bedrohte Kaiser Karl V.  im Süden und im Osten?     </w:t>
      </w: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pStyle w:val="Listenabsatz"/>
        <w:numPr>
          <w:ilvl w:val="0"/>
          <w:numId w:val="10"/>
        </w:numPr>
        <w:rPr>
          <w:rFonts w:ascii="Verdana" w:hAnsi="Verdana"/>
        </w:rPr>
      </w:pPr>
      <w:r w:rsidRPr="00A55B9E">
        <w:rPr>
          <w:rFonts w:ascii="Verdana" w:hAnsi="Verdana"/>
        </w:rPr>
        <w:t>Wann wurde der Schmalkaldische Bund und in welchem Gebäude in Schmalkalden gegründet?</w:t>
      </w: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pStyle w:val="Listenabsatz"/>
        <w:numPr>
          <w:ilvl w:val="0"/>
          <w:numId w:val="10"/>
        </w:numPr>
        <w:rPr>
          <w:rFonts w:ascii="Verdana" w:hAnsi="Verdana"/>
        </w:rPr>
      </w:pPr>
      <w:r w:rsidRPr="00A55B9E">
        <w:rPr>
          <w:rFonts w:ascii="Verdana" w:hAnsi="Verdana"/>
        </w:rPr>
        <w:t xml:space="preserve">Worüber stritten sich die Theologen Martin Luther und </w:t>
      </w:r>
      <w:proofErr w:type="spellStart"/>
      <w:r w:rsidRPr="00A55B9E">
        <w:rPr>
          <w:rFonts w:ascii="Verdana" w:hAnsi="Verdana"/>
        </w:rPr>
        <w:t>Huldrich</w:t>
      </w:r>
      <w:proofErr w:type="spellEnd"/>
      <w:r w:rsidRPr="00A55B9E">
        <w:rPr>
          <w:rFonts w:ascii="Verdana" w:hAnsi="Verdana"/>
        </w:rPr>
        <w:t xml:space="preserve"> Zwingli?</w:t>
      </w: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F039E5" w:rsidRDefault="00A55B9E" w:rsidP="00A55B9E">
      <w:pPr>
        <w:pStyle w:val="Listenabsatz"/>
        <w:numPr>
          <w:ilvl w:val="0"/>
          <w:numId w:val="10"/>
        </w:numPr>
        <w:rPr>
          <w:rFonts w:ascii="Verdana" w:hAnsi="Verdana"/>
        </w:rPr>
      </w:pPr>
      <w:r w:rsidRPr="00F039E5">
        <w:rPr>
          <w:rFonts w:ascii="Verdana" w:hAnsi="Verdana"/>
        </w:rPr>
        <w:t>1536 bestimmte Kurfürst Johann Friedrich von Sachsen (als Oberhaupt des Schmalkaldischen Bundes) Martin Luther dazu, eine neue Bekenntnisschrift zu verfassen. Die Theologen waren sich nicht einig in der Frage des Abendmahls, des Vorranges des Papstes und der menschlichen Willensfreiheit. Sie tagten im Hessenhof.</w:t>
      </w:r>
      <w:r w:rsidR="00F039E5">
        <w:rPr>
          <w:rFonts w:ascii="Verdana" w:hAnsi="Verdana"/>
        </w:rPr>
        <w:t xml:space="preserve"> </w:t>
      </w:r>
      <w:r w:rsidR="00F039E5">
        <w:rPr>
          <w:rFonts w:ascii="Verdana" w:hAnsi="Verdana"/>
        </w:rPr>
        <w:br/>
      </w:r>
      <w:r w:rsidRPr="00F039E5">
        <w:rPr>
          <w:rFonts w:ascii="Verdana" w:hAnsi="Verdana"/>
        </w:rPr>
        <w:t>Wie wurde diese Schrift, die Luther 1537 in Schmalkalden vorstellte, später genannt?</w:t>
      </w: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pStyle w:val="Listenabsatz"/>
        <w:numPr>
          <w:ilvl w:val="0"/>
          <w:numId w:val="10"/>
        </w:numPr>
        <w:rPr>
          <w:rFonts w:ascii="Verdana" w:hAnsi="Verdana"/>
        </w:rPr>
      </w:pPr>
      <w:r w:rsidRPr="00A55B9E">
        <w:rPr>
          <w:rFonts w:ascii="Verdana" w:hAnsi="Verdana"/>
        </w:rPr>
        <w:t>Wie viele Kilometer legte man mit Packwagen und Reisekutsche im 16. Jahrhundert zurück?</w:t>
      </w: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pStyle w:val="Listenabsatz"/>
        <w:numPr>
          <w:ilvl w:val="0"/>
          <w:numId w:val="10"/>
        </w:numPr>
        <w:rPr>
          <w:rFonts w:ascii="Verdana" w:hAnsi="Verdana"/>
        </w:rPr>
      </w:pPr>
      <w:r w:rsidRPr="00A55B9E">
        <w:rPr>
          <w:rFonts w:ascii="Verdana" w:hAnsi="Verdana"/>
        </w:rPr>
        <w:t>Warum war das Reisen damals so teuer?</w:t>
      </w:r>
    </w:p>
    <w:p w:rsidR="00A55B9E" w:rsidRPr="00A55B9E" w:rsidRDefault="00A55B9E" w:rsidP="00A55B9E">
      <w:pPr>
        <w:rPr>
          <w:rFonts w:ascii="Verdana" w:hAnsi="Verdana"/>
        </w:rPr>
      </w:pPr>
    </w:p>
    <w:p w:rsidR="00A55B9E" w:rsidRPr="00A55B9E" w:rsidRDefault="00A55B9E" w:rsidP="00A55B9E">
      <w:pPr>
        <w:ind w:firstLine="75"/>
        <w:rPr>
          <w:rFonts w:ascii="Verdana" w:hAnsi="Verdana"/>
        </w:rPr>
      </w:pP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pStyle w:val="Listenabsatz"/>
        <w:numPr>
          <w:ilvl w:val="0"/>
          <w:numId w:val="10"/>
        </w:numPr>
        <w:rPr>
          <w:rFonts w:ascii="Verdana" w:hAnsi="Verdana"/>
        </w:rPr>
      </w:pPr>
      <w:r w:rsidRPr="00A55B9E">
        <w:rPr>
          <w:rFonts w:ascii="Verdana" w:hAnsi="Verdana"/>
        </w:rPr>
        <w:t>Wie viele Mitglieder des Schmalkaldischen Bundes sind in dieser Ausstellung mit Exponaten vertreten? Nenne 10 Städte!</w:t>
      </w: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Default="00A55B9E" w:rsidP="00A55B9E">
      <w:pPr>
        <w:rPr>
          <w:rFonts w:ascii="Verdana" w:hAnsi="Verdana"/>
        </w:rPr>
      </w:pPr>
    </w:p>
    <w:p w:rsidR="00F039E5" w:rsidRPr="00A55B9E" w:rsidRDefault="00F039E5"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pStyle w:val="Listenabsatz"/>
        <w:numPr>
          <w:ilvl w:val="0"/>
          <w:numId w:val="10"/>
        </w:numPr>
        <w:rPr>
          <w:rFonts w:ascii="Verdana" w:hAnsi="Verdana"/>
        </w:rPr>
      </w:pPr>
      <w:r w:rsidRPr="00A55B9E">
        <w:rPr>
          <w:rFonts w:ascii="Verdana" w:hAnsi="Verdana"/>
        </w:rPr>
        <w:lastRenderedPageBreak/>
        <w:t>Der Schmalkaldische Bund war so stark geworden, dass Kaiser Karl V. gegen die Truppen des Schmalkaldischen Bundes Krieg führen musste. Die Truppen des Kaisers, von König Ferdinand I. und Herzog Moritz siegten. In welchem Ort fand die letzte Schlacht statt?</w:t>
      </w: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ind w:firstLine="135"/>
        <w:rPr>
          <w:rFonts w:ascii="Verdana" w:hAnsi="Verdana"/>
        </w:rPr>
      </w:pPr>
    </w:p>
    <w:p w:rsidR="00A55B9E" w:rsidRPr="00A55B9E" w:rsidRDefault="00A55B9E" w:rsidP="00A55B9E">
      <w:pPr>
        <w:rPr>
          <w:rFonts w:ascii="Verdana" w:hAnsi="Verdana"/>
        </w:rPr>
      </w:pPr>
    </w:p>
    <w:p w:rsidR="00A55B9E" w:rsidRPr="00A55B9E" w:rsidRDefault="00A55B9E" w:rsidP="00A55B9E">
      <w:pPr>
        <w:rPr>
          <w:rFonts w:ascii="Verdana" w:hAnsi="Verdana"/>
        </w:rPr>
      </w:pPr>
    </w:p>
    <w:p w:rsidR="00A55B9E" w:rsidRPr="00A55B9E" w:rsidRDefault="00A55B9E" w:rsidP="00A55B9E">
      <w:pPr>
        <w:pStyle w:val="Listenabsatz"/>
        <w:numPr>
          <w:ilvl w:val="0"/>
          <w:numId w:val="10"/>
        </w:numPr>
        <w:rPr>
          <w:rFonts w:ascii="Verdana" w:hAnsi="Verdana"/>
        </w:rPr>
      </w:pPr>
      <w:r w:rsidRPr="00A55B9E">
        <w:rPr>
          <w:rFonts w:ascii="Verdana" w:hAnsi="Verdana"/>
        </w:rPr>
        <w:t>Wie spiegeln sich die Gedanken der Reformation im Bau der Schlosskirche wider?</w:t>
      </w:r>
    </w:p>
    <w:sectPr w:rsidR="00A55B9E" w:rsidRPr="00A55B9E" w:rsidSect="006A1A35">
      <w:headerReference w:type="default" r:id="rId8"/>
      <w:footerReference w:type="default" r:id="rId9"/>
      <w:pgSz w:w="11906" w:h="16838" w:code="9"/>
      <w:pgMar w:top="1865" w:right="992" w:bottom="1418" w:left="1276" w:header="709" w:footer="340" w:gutter="0"/>
      <w:pgBorders>
        <w:top w:val="single" w:sz="12" w:space="0" w:color="8CA5C3"/>
        <w:left w:val="single" w:sz="12" w:space="10" w:color="8CA5C3"/>
        <w:bottom w:val="single" w:sz="12" w:space="0" w:color="8CA5C3"/>
        <w:right w:val="single" w:sz="12" w:space="10" w:color="8CA5C3"/>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5829EA" w:rsidRDefault="005829EA">
      <w:r>
        <w:separator/>
      </w:r>
    </w:p>
  </w:endnote>
  <w:endnote w:type="continuationSeparator" w:id="0">
    <w:p w:rsidR="005829EA" w:rsidRDefault="005829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7544" w:type="dxa"/>
      <w:jc w:val="center"/>
      <w:tblLook w:val="01E0" w:firstRow="1" w:lastRow="1" w:firstColumn="1" w:lastColumn="1" w:noHBand="0" w:noVBand="0"/>
    </w:tblPr>
    <w:tblGrid>
      <w:gridCol w:w="1780"/>
      <w:gridCol w:w="5764"/>
    </w:tblGrid>
    <w:tr w:rsidR="00361DE2">
      <w:trPr>
        <w:trHeight w:val="195"/>
        <w:jc w:val="center"/>
      </w:trPr>
      <w:tc>
        <w:tcPr>
          <w:tcW w:w="0" w:type="auto"/>
          <w:vMerge w:val="restart"/>
          <w:vAlign w:val="center"/>
        </w:tcPr>
        <w:p w:rsidR="00361DE2" w:rsidRPr="007611A1" w:rsidRDefault="008647CC" w:rsidP="00092910">
          <w:pPr>
            <w:pStyle w:val="Fuzeile"/>
            <w:jc w:val="center"/>
            <w:rPr>
              <w:rFonts w:ascii="Arial" w:hAnsi="Arial" w:cs="Arial"/>
              <w:color w:val="999999"/>
              <w:sz w:val="16"/>
              <w:szCs w:val="16"/>
            </w:rPr>
          </w:pPr>
          <w:r>
            <w:rPr>
              <w:noProof/>
              <w:color w:val="999999"/>
            </w:rPr>
            <w:drawing>
              <wp:inline distT="0" distB="0" distL="0" distR="0">
                <wp:extent cx="800100" cy="285750"/>
                <wp:effectExtent l="19050" t="0" r="0" b="0"/>
                <wp:docPr id="2" name="Bild 2" descr="logo_cc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logo_cc30"/>
                        <pic:cNvPicPr>
                          <a:picLocks noChangeAspect="1" noChangeArrowheads="1"/>
                        </pic:cNvPicPr>
                      </pic:nvPicPr>
                      <pic:blipFill>
                        <a:blip r:embed="rId1"/>
                        <a:srcRect/>
                        <a:stretch>
                          <a:fillRect/>
                        </a:stretch>
                      </pic:blipFill>
                      <pic:spPr bwMode="auto">
                        <a:xfrm>
                          <a:off x="0" y="0"/>
                          <a:ext cx="800100" cy="285750"/>
                        </a:xfrm>
                        <a:prstGeom prst="rect">
                          <a:avLst/>
                        </a:prstGeom>
                        <a:noFill/>
                        <a:ln w="9525">
                          <a:noFill/>
                          <a:miter lim="800000"/>
                          <a:headEnd/>
                          <a:tailEnd/>
                        </a:ln>
                      </pic:spPr>
                    </pic:pic>
                  </a:graphicData>
                </a:graphic>
              </wp:inline>
            </w:drawing>
          </w:r>
        </w:p>
      </w:tc>
      <w:tc>
        <w:tcPr>
          <w:tcW w:w="5764" w:type="dxa"/>
          <w:vAlign w:val="center"/>
        </w:tcPr>
        <w:p w:rsidR="00361DE2" w:rsidRPr="00BE4C14" w:rsidRDefault="00A55B9E" w:rsidP="00092910">
          <w:pPr>
            <w:pStyle w:val="Fuzeile"/>
            <w:jc w:val="center"/>
            <w:rPr>
              <w:rFonts w:ascii="Arial" w:hAnsi="Arial" w:cs="Arial"/>
              <w:color w:val="8CA5C3"/>
              <w:sz w:val="12"/>
              <w:szCs w:val="12"/>
            </w:rPr>
          </w:pPr>
          <w:r>
            <w:rPr>
              <w:rStyle w:val="Seitenzahl"/>
              <w:rFonts w:ascii="Arial" w:hAnsi="Arial" w:cs="Arial"/>
              <w:color w:val="8CA5C3"/>
              <w:sz w:val="12"/>
              <w:szCs w:val="12"/>
            </w:rPr>
            <w:t>D</w:t>
          </w:r>
          <w:r w:rsidRPr="00A55B9E">
            <w:rPr>
              <w:rStyle w:val="Seitenzahl"/>
              <w:rFonts w:ascii="Arial" w:hAnsi="Arial" w:cs="Arial"/>
              <w:color w:val="8CA5C3"/>
              <w:sz w:val="12"/>
              <w:szCs w:val="12"/>
            </w:rPr>
            <w:t>r. Kai Lehmann</w:t>
          </w:r>
          <w:r w:rsidR="00993A3E">
            <w:rPr>
              <w:rStyle w:val="Seitenzahl"/>
              <w:rFonts w:ascii="Arial" w:hAnsi="Arial" w:cs="Arial"/>
              <w:color w:val="8CA5C3"/>
              <w:sz w:val="12"/>
              <w:szCs w:val="12"/>
            </w:rPr>
            <w:t xml:space="preserve"> / </w:t>
          </w:r>
          <w:r w:rsidR="00993A3E" w:rsidRPr="00993A3E">
            <w:rPr>
              <w:rStyle w:val="Seitenzahl"/>
              <w:rFonts w:ascii="Arial" w:hAnsi="Arial" w:cs="Arial"/>
              <w:color w:val="8CA5C3"/>
              <w:sz w:val="12"/>
              <w:szCs w:val="12"/>
            </w:rPr>
            <w:t>Museum Schloss Wilhelmsburg</w:t>
          </w:r>
          <w:r w:rsidR="004953F5">
            <w:rPr>
              <w:rStyle w:val="Seitenzahl"/>
              <w:rFonts w:ascii="Arial" w:hAnsi="Arial" w:cs="Arial"/>
              <w:color w:val="8CA5C3"/>
              <w:sz w:val="12"/>
              <w:szCs w:val="12"/>
            </w:rPr>
            <w:t xml:space="preserve"> / </w:t>
          </w:r>
          <w:r>
            <w:rPr>
              <w:rStyle w:val="Seitenzahl"/>
              <w:rFonts w:ascii="Arial" w:hAnsi="Arial" w:cs="Arial"/>
              <w:color w:val="8CA5C3"/>
              <w:sz w:val="12"/>
              <w:szCs w:val="12"/>
            </w:rPr>
            <w:t>M</w:t>
          </w:r>
          <w:r>
            <w:rPr>
              <w:rStyle w:val="Seitenzahl"/>
              <w:color w:val="8CA5C3"/>
              <w:sz w:val="12"/>
              <w:szCs w:val="12"/>
            </w:rPr>
            <w:t>ai</w:t>
          </w:r>
          <w:r w:rsidR="004953F5">
            <w:rPr>
              <w:rStyle w:val="Seitenzahl"/>
              <w:rFonts w:ascii="Arial" w:hAnsi="Arial" w:cs="Arial"/>
              <w:color w:val="8CA5C3"/>
              <w:sz w:val="12"/>
              <w:szCs w:val="12"/>
            </w:rPr>
            <w:t xml:space="preserve"> </w:t>
          </w:r>
          <w:r>
            <w:rPr>
              <w:rStyle w:val="Seitenzahl"/>
              <w:rFonts w:ascii="Arial" w:hAnsi="Arial" w:cs="Arial"/>
              <w:color w:val="8CA5C3"/>
              <w:sz w:val="12"/>
              <w:szCs w:val="12"/>
            </w:rPr>
            <w:t>2</w:t>
          </w:r>
          <w:r>
            <w:rPr>
              <w:rStyle w:val="Seitenzahl"/>
              <w:color w:val="8CA5C3"/>
              <w:sz w:val="12"/>
              <w:szCs w:val="12"/>
            </w:rPr>
            <w:t>021</w:t>
          </w:r>
        </w:p>
      </w:tc>
    </w:tr>
    <w:tr w:rsidR="00361DE2">
      <w:trPr>
        <w:trHeight w:val="195"/>
        <w:jc w:val="center"/>
      </w:trPr>
      <w:tc>
        <w:tcPr>
          <w:tcW w:w="0" w:type="auto"/>
          <w:vMerge/>
        </w:tcPr>
        <w:p w:rsidR="00361DE2" w:rsidRDefault="00361DE2" w:rsidP="00092910">
          <w:pPr>
            <w:pStyle w:val="Fuzeile"/>
            <w:jc w:val="center"/>
            <w:rPr>
              <w:rFonts w:ascii="Arial" w:hAnsi="Arial" w:cs="Arial"/>
              <w:color w:val="999999"/>
              <w:sz w:val="16"/>
              <w:szCs w:val="16"/>
            </w:rPr>
          </w:pPr>
        </w:p>
      </w:tc>
      <w:tc>
        <w:tcPr>
          <w:tcW w:w="5764" w:type="dxa"/>
          <w:vAlign w:val="center"/>
        </w:tcPr>
        <w:p w:rsidR="00361DE2" w:rsidRPr="00BE4C14" w:rsidRDefault="00361DE2" w:rsidP="00092910">
          <w:pPr>
            <w:pStyle w:val="Fuzeile"/>
            <w:jc w:val="center"/>
            <w:rPr>
              <w:rFonts w:ascii="Arial" w:hAnsi="Arial" w:cs="Arial"/>
              <w:color w:val="8CA5C3"/>
              <w:sz w:val="12"/>
              <w:szCs w:val="12"/>
            </w:rPr>
          </w:pPr>
          <w:r w:rsidRPr="00BE4C14">
            <w:rPr>
              <w:rFonts w:ascii="Arial" w:hAnsi="Arial" w:cs="Arial"/>
              <w:color w:val="8CA5C3"/>
              <w:sz w:val="12"/>
              <w:szCs w:val="12"/>
            </w:rPr>
            <w:t>Thüringer Institut für Lehrerfortbildung, Lehrplanentwicklung und Medien Bad</w:t>
          </w:r>
          <w:r w:rsidRPr="00BE4C14">
            <w:rPr>
              <w:color w:val="8CA5C3"/>
              <w:sz w:val="12"/>
              <w:szCs w:val="12"/>
            </w:rPr>
            <w:t xml:space="preserve"> </w:t>
          </w:r>
          <w:r w:rsidRPr="00BE4C14">
            <w:rPr>
              <w:rFonts w:ascii="Arial" w:hAnsi="Arial" w:cs="Arial"/>
              <w:color w:val="8CA5C3"/>
              <w:sz w:val="12"/>
              <w:szCs w:val="12"/>
            </w:rPr>
            <w:t xml:space="preserve">Berka </w:t>
          </w:r>
        </w:p>
      </w:tc>
    </w:tr>
    <w:tr w:rsidR="00361DE2">
      <w:trPr>
        <w:trHeight w:val="195"/>
        <w:jc w:val="center"/>
      </w:trPr>
      <w:tc>
        <w:tcPr>
          <w:tcW w:w="0" w:type="auto"/>
          <w:vMerge/>
        </w:tcPr>
        <w:p w:rsidR="00361DE2" w:rsidRDefault="00361DE2" w:rsidP="00092910">
          <w:pPr>
            <w:pStyle w:val="Fuzeile"/>
            <w:rPr>
              <w:rFonts w:ascii="Arial" w:hAnsi="Arial" w:cs="Arial"/>
              <w:color w:val="999999"/>
              <w:sz w:val="16"/>
              <w:szCs w:val="16"/>
            </w:rPr>
          </w:pPr>
        </w:p>
      </w:tc>
      <w:tc>
        <w:tcPr>
          <w:tcW w:w="5764" w:type="dxa"/>
          <w:vAlign w:val="center"/>
        </w:tcPr>
        <w:p w:rsidR="00361DE2" w:rsidRPr="009106C3" w:rsidRDefault="00361DE2" w:rsidP="00092910">
          <w:pPr>
            <w:pStyle w:val="Fuzeile"/>
            <w:jc w:val="center"/>
            <w:rPr>
              <w:rFonts w:ascii="Arial" w:hAnsi="Arial" w:cs="Arial"/>
              <w:color w:val="8CA5C3"/>
              <w:sz w:val="12"/>
              <w:szCs w:val="12"/>
            </w:rPr>
          </w:pPr>
          <w:r w:rsidRPr="009106C3">
            <w:rPr>
              <w:rFonts w:ascii="Arial" w:hAnsi="Arial" w:cs="Arial"/>
              <w:color w:val="8CA5C3"/>
              <w:sz w:val="12"/>
              <w:szCs w:val="12"/>
            </w:rPr>
            <w:t>www.schulportal-thueringen.de</w:t>
          </w:r>
        </w:p>
      </w:tc>
    </w:tr>
  </w:tbl>
  <w:p w:rsidR="00361DE2" w:rsidRPr="00361DE2" w:rsidRDefault="00361DE2">
    <w:pPr>
      <w:pStyle w:val="Fuzeile"/>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5829EA" w:rsidRDefault="005829EA">
      <w:r>
        <w:separator/>
      </w:r>
    </w:p>
  </w:footnote>
  <w:footnote w:type="continuationSeparator" w:id="0">
    <w:p w:rsidR="005829EA" w:rsidRDefault="005829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ellenraster"/>
      <w:tblW w:w="10051" w:type="dxa"/>
      <w:tblInd w:w="-72" w:type="dxa"/>
      <w:tblBorders>
        <w:top w:val="single" w:sz="6" w:space="0" w:color="8CA5C3"/>
        <w:left w:val="single" w:sz="6" w:space="0" w:color="8CA5C3"/>
        <w:bottom w:val="single" w:sz="6" w:space="0" w:color="8CA5C3"/>
        <w:right w:val="single" w:sz="6" w:space="0" w:color="8CA5C3"/>
        <w:insideH w:val="none" w:sz="0" w:space="0" w:color="auto"/>
        <w:insideV w:val="none" w:sz="0" w:space="0" w:color="auto"/>
      </w:tblBorders>
      <w:tblLayout w:type="fixed"/>
      <w:tblLook w:val="01E0" w:firstRow="1" w:lastRow="1" w:firstColumn="1" w:lastColumn="1" w:noHBand="0" w:noVBand="0"/>
    </w:tblPr>
    <w:tblGrid>
      <w:gridCol w:w="6480"/>
      <w:gridCol w:w="3533"/>
      <w:gridCol w:w="38"/>
    </w:tblGrid>
    <w:tr w:rsidR="00ED6C18">
      <w:trPr>
        <w:gridAfter w:val="1"/>
        <w:wAfter w:w="38" w:type="dxa"/>
        <w:trHeight w:val="1021"/>
      </w:trPr>
      <w:tc>
        <w:tcPr>
          <w:tcW w:w="6480" w:type="dxa"/>
          <w:tcBorders>
            <w:top w:val="nil"/>
            <w:left w:val="nil"/>
            <w:bottom w:val="nil"/>
            <w:right w:val="nil"/>
          </w:tcBorders>
          <w:vAlign w:val="center"/>
        </w:tcPr>
        <w:p w:rsidR="00ED6C18" w:rsidRPr="00A47DF3" w:rsidRDefault="00ED6C18" w:rsidP="00092910">
          <w:pPr>
            <w:pStyle w:val="Kopfzeile"/>
            <w:ind w:left="176"/>
            <w:rPr>
              <w:rFonts w:ascii="Arial" w:hAnsi="Arial" w:cs="Arial"/>
              <w:b/>
              <w:bCs/>
              <w:color w:val="8CA5C3"/>
              <w:sz w:val="22"/>
              <w:szCs w:val="22"/>
            </w:rPr>
          </w:pPr>
          <w:r w:rsidRPr="00A47DF3">
            <w:rPr>
              <w:rFonts w:ascii="Arial" w:hAnsi="Arial" w:cs="Arial"/>
              <w:b/>
              <w:bCs/>
              <w:color w:val="8CA5C3"/>
              <w:sz w:val="22"/>
              <w:szCs w:val="22"/>
            </w:rPr>
            <w:t>Außerschulische Lernorte in Thüringen</w:t>
          </w:r>
        </w:p>
        <w:p w:rsidR="00ED6C18" w:rsidRPr="00A47DF3" w:rsidRDefault="00993A3E" w:rsidP="00092910">
          <w:pPr>
            <w:pStyle w:val="Kopfzeile"/>
            <w:ind w:left="176"/>
            <w:rPr>
              <w:rFonts w:ascii="Arial" w:hAnsi="Arial" w:cs="Arial"/>
              <w:b/>
              <w:bCs/>
              <w:color w:val="8CA5C3"/>
              <w:sz w:val="22"/>
              <w:szCs w:val="22"/>
            </w:rPr>
          </w:pPr>
          <w:r w:rsidRPr="00993A3E">
            <w:rPr>
              <w:rFonts w:ascii="Arial" w:hAnsi="Arial" w:cs="Arial"/>
              <w:b/>
              <w:bCs/>
              <w:color w:val="8CA5C3"/>
              <w:sz w:val="22"/>
              <w:szCs w:val="22"/>
            </w:rPr>
            <w:t>Museum Schloss Wilhelmsburg</w:t>
          </w:r>
          <w:r>
            <w:rPr>
              <w:rFonts w:ascii="Arial" w:hAnsi="Arial" w:cs="Arial"/>
              <w:b/>
              <w:bCs/>
              <w:color w:val="8CA5C3"/>
              <w:sz w:val="22"/>
              <w:szCs w:val="22"/>
            </w:rPr>
            <w:t>, Schmalkalden</w:t>
          </w:r>
        </w:p>
        <w:p w:rsidR="00ED6C18" w:rsidRPr="00AD1FBD" w:rsidRDefault="00A55B9E" w:rsidP="00092910">
          <w:pPr>
            <w:pStyle w:val="Kopfzeile"/>
            <w:ind w:left="176"/>
            <w:rPr>
              <w:rFonts w:ascii="Verdana" w:hAnsi="Verdana" w:cs="Verdana"/>
              <w:b/>
              <w:bCs/>
              <w:sz w:val="16"/>
              <w:szCs w:val="16"/>
            </w:rPr>
          </w:pPr>
          <w:r>
            <w:rPr>
              <w:rFonts w:ascii="Arial" w:hAnsi="Arial" w:cs="Arial"/>
              <w:b/>
              <w:bCs/>
              <w:color w:val="8CA5C3"/>
              <w:sz w:val="22"/>
              <w:szCs w:val="22"/>
            </w:rPr>
            <w:t>Der Schmalkaldische Bund</w:t>
          </w:r>
        </w:p>
      </w:tc>
      <w:tc>
        <w:tcPr>
          <w:tcW w:w="3533" w:type="dxa"/>
          <w:tcBorders>
            <w:top w:val="nil"/>
            <w:left w:val="nil"/>
            <w:bottom w:val="nil"/>
            <w:right w:val="nil"/>
          </w:tcBorders>
          <w:vAlign w:val="center"/>
        </w:tcPr>
        <w:p w:rsidR="00ED6C18" w:rsidRPr="009106C3" w:rsidRDefault="008647CC" w:rsidP="00092910">
          <w:pPr>
            <w:pStyle w:val="Kopfzeile"/>
            <w:jc w:val="center"/>
            <w:rPr>
              <w:rFonts w:ascii="Verdana" w:hAnsi="Verdana" w:cs="Verdana"/>
              <w:b/>
              <w:bCs/>
              <w:sz w:val="16"/>
              <w:szCs w:val="16"/>
            </w:rPr>
          </w:pPr>
          <w:r>
            <w:rPr>
              <w:rFonts w:ascii="Verdana" w:hAnsi="Verdana" w:cs="Verdana"/>
              <w:b/>
              <w:bCs/>
              <w:noProof/>
              <w:sz w:val="16"/>
              <w:szCs w:val="16"/>
            </w:rPr>
            <w:drawing>
              <wp:inline distT="0" distB="0" distL="0" distR="0">
                <wp:extent cx="1838325" cy="457200"/>
                <wp:effectExtent l="19050" t="0" r="9525" b="0"/>
                <wp:docPr id="1" name="Bild 1" descr="logo_lernorte_allg_r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_lernorte_allg_rand"/>
                        <pic:cNvPicPr>
                          <a:picLocks noChangeAspect="1" noChangeArrowheads="1"/>
                        </pic:cNvPicPr>
                      </pic:nvPicPr>
                      <pic:blipFill>
                        <a:blip r:embed="rId1"/>
                        <a:srcRect/>
                        <a:stretch>
                          <a:fillRect/>
                        </a:stretch>
                      </pic:blipFill>
                      <pic:spPr bwMode="auto">
                        <a:xfrm>
                          <a:off x="0" y="0"/>
                          <a:ext cx="1838325" cy="457200"/>
                        </a:xfrm>
                        <a:prstGeom prst="rect">
                          <a:avLst/>
                        </a:prstGeom>
                        <a:noFill/>
                        <a:ln w="9525">
                          <a:noFill/>
                          <a:miter lim="800000"/>
                          <a:headEnd/>
                          <a:tailEnd/>
                        </a:ln>
                      </pic:spPr>
                    </pic:pic>
                  </a:graphicData>
                </a:graphic>
              </wp:inline>
            </w:drawing>
          </w:r>
        </w:p>
      </w:tc>
    </w:tr>
    <w:tr w:rsidR="00ED6C18">
      <w:trPr>
        <w:trHeight w:val="397"/>
      </w:trPr>
      <w:tc>
        <w:tcPr>
          <w:tcW w:w="10051" w:type="dxa"/>
          <w:gridSpan w:val="3"/>
          <w:tcBorders>
            <w:top w:val="nil"/>
          </w:tcBorders>
          <w:shd w:val="clear" w:color="auto" w:fill="8CA5C3"/>
          <w:vAlign w:val="center"/>
        </w:tcPr>
        <w:p w:rsidR="00ED6C18" w:rsidRPr="00DA2178" w:rsidRDefault="00A55B9E" w:rsidP="00092910">
          <w:pPr>
            <w:pStyle w:val="Kopfzeile"/>
            <w:ind w:left="176"/>
            <w:rPr>
              <w:rFonts w:ascii="Verdana" w:hAnsi="Verdana" w:cs="Verdana"/>
              <w:b/>
              <w:bCs/>
              <w:color w:val="FFFFFF"/>
              <w:sz w:val="22"/>
              <w:szCs w:val="22"/>
            </w:rPr>
          </w:pPr>
          <w:r>
            <w:rPr>
              <w:rFonts w:ascii="Arial" w:hAnsi="Arial" w:cs="Arial"/>
              <w:b/>
              <w:bCs/>
              <w:color w:val="FFFFFF"/>
              <w:sz w:val="22"/>
              <w:szCs w:val="22"/>
            </w:rPr>
            <w:t xml:space="preserve">Arbeitsblatt: </w:t>
          </w:r>
          <w:r w:rsidRPr="00A55B9E">
            <w:rPr>
              <w:rFonts w:ascii="Arial" w:hAnsi="Arial" w:cs="Arial"/>
              <w:b/>
              <w:bCs/>
              <w:color w:val="FFFFFF"/>
              <w:sz w:val="22"/>
              <w:szCs w:val="22"/>
            </w:rPr>
            <w:t>Der Schmalkaldische Bund – Der Beginn der Kirchenspaltung</w:t>
          </w:r>
        </w:p>
      </w:tc>
    </w:tr>
  </w:tbl>
  <w:p w:rsidR="00ED6C18" w:rsidRDefault="00ED6C18">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987EA0"/>
    <w:multiLevelType w:val="hybridMultilevel"/>
    <w:tmpl w:val="25FCB7B2"/>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 w15:restartNumberingAfterBreak="0">
    <w:nsid w:val="21893815"/>
    <w:multiLevelType w:val="multilevel"/>
    <w:tmpl w:val="3872DA10"/>
    <w:lvl w:ilvl="0">
      <w:numFmt w:val="bullet"/>
      <w:lvlText w:val="-"/>
      <w:lvlJc w:val="left"/>
      <w:pPr>
        <w:ind w:left="720" w:hanging="360"/>
      </w:pPr>
      <w:rPr>
        <w:rFonts w:ascii="Arial" w:eastAsia="Calibri" w:hAnsi="Arial" w:cs="Times New Roman" w:hint="default"/>
      </w:rPr>
    </w:lvl>
    <w:lvl w:ilvl="1">
      <w:start w:val="1"/>
      <w:numFmt w:val="bullet"/>
      <w:lvlText w:val="o"/>
      <w:lvlJc w:val="left"/>
      <w:pPr>
        <w:tabs>
          <w:tab w:val="num" w:pos="1440"/>
        </w:tabs>
        <w:ind w:left="1440" w:hanging="360"/>
      </w:pPr>
      <w:rPr>
        <w:rFonts w:ascii="Courier New" w:hAnsi="Courier New" w:cs="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35BC3E02"/>
    <w:multiLevelType w:val="hybridMultilevel"/>
    <w:tmpl w:val="0AF47614"/>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3" w15:restartNumberingAfterBreak="0">
    <w:nsid w:val="44122625"/>
    <w:multiLevelType w:val="hybridMultilevel"/>
    <w:tmpl w:val="644C421C"/>
    <w:lvl w:ilvl="0" w:tplc="DEAC2BF4">
      <w:start w:val="1"/>
      <w:numFmt w:val="bullet"/>
      <w:pStyle w:val="FormatvorlageListenabsatzArial11ptBlock"/>
      <w:lvlText w:val=""/>
      <w:lvlJc w:val="left"/>
      <w:pPr>
        <w:tabs>
          <w:tab w:val="num" w:pos="720"/>
        </w:tabs>
        <w:ind w:left="72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56F84146"/>
    <w:multiLevelType w:val="hybridMultilevel"/>
    <w:tmpl w:val="A84E639A"/>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5F231D0D"/>
    <w:multiLevelType w:val="hybridMultilevel"/>
    <w:tmpl w:val="83E2E21A"/>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6" w15:restartNumberingAfterBreak="0">
    <w:nsid w:val="652D35DB"/>
    <w:multiLevelType w:val="hybridMultilevel"/>
    <w:tmpl w:val="EF0C5214"/>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7" w15:restartNumberingAfterBreak="0">
    <w:nsid w:val="6A6330AA"/>
    <w:multiLevelType w:val="hybridMultilevel"/>
    <w:tmpl w:val="435A2640"/>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726E46FE"/>
    <w:multiLevelType w:val="hybridMultilevel"/>
    <w:tmpl w:val="5FF6C0CA"/>
    <w:lvl w:ilvl="0" w:tplc="85906CDC">
      <w:start w:val="1"/>
      <w:numFmt w:val="bullet"/>
      <w:lvlText w:val=""/>
      <w:lvlJc w:val="left"/>
      <w:pPr>
        <w:tabs>
          <w:tab w:val="num" w:pos="360"/>
        </w:tabs>
        <w:ind w:left="360" w:hanging="360"/>
      </w:pPr>
      <w:rPr>
        <w:rFonts w:ascii="Symbol" w:hAnsi="Symbol" w:hint="default"/>
      </w:rPr>
    </w:lvl>
    <w:lvl w:ilvl="1" w:tplc="04070003" w:tentative="1">
      <w:start w:val="1"/>
      <w:numFmt w:val="bullet"/>
      <w:lvlText w:val="o"/>
      <w:lvlJc w:val="left"/>
      <w:pPr>
        <w:tabs>
          <w:tab w:val="num" w:pos="1440"/>
        </w:tabs>
        <w:ind w:left="1440" w:hanging="360"/>
      </w:pPr>
      <w:rPr>
        <w:rFonts w:ascii="Courier New" w:hAnsi="Courier New" w:cs="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cs="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cs="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7DF4410D"/>
    <w:multiLevelType w:val="hybridMultilevel"/>
    <w:tmpl w:val="AC4A3CBE"/>
    <w:lvl w:ilvl="0" w:tplc="0407000F">
      <w:start w:val="1"/>
      <w:numFmt w:val="decimal"/>
      <w:lvlText w:val="%1."/>
      <w:lvlJc w:val="left"/>
      <w:pPr>
        <w:ind w:left="720" w:hanging="360"/>
      </w:p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num w:numId="1">
    <w:abstractNumId w:val="2"/>
  </w:num>
  <w:num w:numId="2">
    <w:abstractNumId w:val="3"/>
  </w:num>
  <w:num w:numId="3">
    <w:abstractNumId w:val="1"/>
  </w:num>
  <w:num w:numId="4">
    <w:abstractNumId w:val="8"/>
  </w:num>
  <w:num w:numId="5">
    <w:abstractNumId w:val="7"/>
  </w:num>
  <w:num w:numId="6">
    <w:abstractNumId w:val="4"/>
  </w:num>
  <w:num w:numId="7">
    <w:abstractNumId w:val="9"/>
  </w:num>
  <w:num w:numId="8">
    <w:abstractNumId w:val="6"/>
  </w:num>
  <w:num w:numId="9">
    <w:abstractNumId w:val="0"/>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61DE2"/>
    <w:rsid w:val="00076520"/>
    <w:rsid w:val="00091BAA"/>
    <w:rsid w:val="00092910"/>
    <w:rsid w:val="001E280A"/>
    <w:rsid w:val="00204C1A"/>
    <w:rsid w:val="00287DD5"/>
    <w:rsid w:val="00361DE2"/>
    <w:rsid w:val="003B6FDE"/>
    <w:rsid w:val="00442C8F"/>
    <w:rsid w:val="004953F5"/>
    <w:rsid w:val="004A6E63"/>
    <w:rsid w:val="004B4983"/>
    <w:rsid w:val="005829EA"/>
    <w:rsid w:val="006A1A35"/>
    <w:rsid w:val="00770F4B"/>
    <w:rsid w:val="0078212A"/>
    <w:rsid w:val="007D7044"/>
    <w:rsid w:val="008647CC"/>
    <w:rsid w:val="00993A3E"/>
    <w:rsid w:val="00A32FBE"/>
    <w:rsid w:val="00A472ED"/>
    <w:rsid w:val="00A55B9E"/>
    <w:rsid w:val="00B04035"/>
    <w:rsid w:val="00C6492A"/>
    <w:rsid w:val="00CF1069"/>
    <w:rsid w:val="00D3552C"/>
    <w:rsid w:val="00ED6C18"/>
    <w:rsid w:val="00F039E5"/>
    <w:rsid w:val="00F114E3"/>
    <w:rsid w:val="00F23964"/>
    <w:rsid w:val="00F462F2"/>
    <w:rsid w:val="00F9761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99818BB"/>
  <w15:docId w15:val="{00AC9CFF-1F4F-49E5-98E9-7407DBA1D31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de-DE" w:eastAsia="de-DE"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Standard">
    <w:name w:val="Normal"/>
    <w:qFormat/>
    <w:rsid w:val="00D3552C"/>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361DE2"/>
    <w:pPr>
      <w:tabs>
        <w:tab w:val="center" w:pos="4536"/>
        <w:tab w:val="right" w:pos="9072"/>
      </w:tabs>
    </w:pPr>
  </w:style>
  <w:style w:type="character" w:customStyle="1" w:styleId="KopfzeileZchn">
    <w:name w:val="Kopfzeile Zchn"/>
    <w:basedOn w:val="Absatz-Standardschriftart"/>
    <w:link w:val="Kopfzeile"/>
    <w:locked/>
    <w:rsid w:val="00361DE2"/>
    <w:rPr>
      <w:lang w:val="de-DE" w:eastAsia="de-DE" w:bidi="ar-SA"/>
    </w:rPr>
  </w:style>
  <w:style w:type="table" w:styleId="Tabellenraster">
    <w:name w:val="Table Grid"/>
    <w:basedOn w:val="NormaleTabelle"/>
    <w:rsid w:val="00361DE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uzeile">
    <w:name w:val="footer"/>
    <w:basedOn w:val="Standard"/>
    <w:link w:val="FuzeileZchn"/>
    <w:rsid w:val="00361DE2"/>
    <w:pPr>
      <w:tabs>
        <w:tab w:val="center" w:pos="4536"/>
        <w:tab w:val="right" w:pos="9072"/>
      </w:tabs>
    </w:pPr>
  </w:style>
  <w:style w:type="character" w:customStyle="1" w:styleId="FuzeileZchn">
    <w:name w:val="Fußzeile Zchn"/>
    <w:basedOn w:val="Absatz-Standardschriftart"/>
    <w:link w:val="Fuzeile"/>
    <w:semiHidden/>
    <w:locked/>
    <w:rsid w:val="00361DE2"/>
    <w:rPr>
      <w:lang w:val="de-DE" w:eastAsia="de-DE" w:bidi="ar-SA"/>
    </w:rPr>
  </w:style>
  <w:style w:type="character" w:styleId="Seitenzahl">
    <w:name w:val="page number"/>
    <w:basedOn w:val="Absatz-Standardschriftart"/>
    <w:rsid w:val="00361DE2"/>
    <w:rPr>
      <w:rFonts w:cs="Times New Roman"/>
    </w:rPr>
  </w:style>
  <w:style w:type="paragraph" w:customStyle="1" w:styleId="FormatvorlageListenabsatzArial11ptBlock">
    <w:name w:val="Formatvorlage Listenabsatz + Arial 11 pt Block"/>
    <w:basedOn w:val="Standard"/>
    <w:autoRedefine/>
    <w:rsid w:val="00204C1A"/>
    <w:pPr>
      <w:numPr>
        <w:numId w:val="2"/>
      </w:numPr>
    </w:pPr>
    <w:rPr>
      <w:rFonts w:ascii="Arial" w:hAnsi="Arial"/>
      <w:sz w:val="22"/>
    </w:rPr>
  </w:style>
  <w:style w:type="paragraph" w:styleId="Sprechblasentext">
    <w:name w:val="Balloon Text"/>
    <w:basedOn w:val="Standard"/>
    <w:link w:val="SprechblasentextZchn"/>
    <w:rsid w:val="00993A3E"/>
    <w:rPr>
      <w:rFonts w:ascii="Tahoma" w:hAnsi="Tahoma" w:cs="Tahoma"/>
      <w:sz w:val="16"/>
      <w:szCs w:val="16"/>
    </w:rPr>
  </w:style>
  <w:style w:type="character" w:customStyle="1" w:styleId="SprechblasentextZchn">
    <w:name w:val="Sprechblasentext Zchn"/>
    <w:basedOn w:val="Absatz-Standardschriftart"/>
    <w:link w:val="Sprechblasentext"/>
    <w:rsid w:val="00993A3E"/>
    <w:rPr>
      <w:rFonts w:ascii="Tahoma" w:hAnsi="Tahoma" w:cs="Tahoma"/>
      <w:sz w:val="16"/>
      <w:szCs w:val="16"/>
    </w:rPr>
  </w:style>
  <w:style w:type="paragraph" w:styleId="Listenabsatz">
    <w:name w:val="List Paragraph"/>
    <w:basedOn w:val="Standard"/>
    <w:uiPriority w:val="34"/>
    <w:qFormat/>
    <w:rsid w:val="00A55B9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3.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312</Words>
  <Characters>1970</Characters>
  <Application>Microsoft Office Word</Application>
  <DocSecurity>0</DocSecurity>
  <Lines>16</Lines>
  <Paragraphs>4</Paragraphs>
  <ScaleCrop>false</ScaleCrop>
  <HeadingPairs>
    <vt:vector size="2" baseType="variant">
      <vt:variant>
        <vt:lpstr>Titel</vt:lpstr>
      </vt:variant>
      <vt:variant>
        <vt:i4>1</vt:i4>
      </vt:variant>
    </vt:vector>
  </HeadingPairs>
  <TitlesOfParts>
    <vt:vector size="1" baseType="lpstr">
      <vt:lpstr>Transparent</vt:lpstr>
    </vt:vector>
  </TitlesOfParts>
  <Company>Thillm</Company>
  <LinksUpToDate>false</LinksUpToDate>
  <CharactersWithSpaces>2278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Transparent</dc:title>
  <dc:creator>Christian.Jung</dc:creator>
  <cp:lastModifiedBy>Thillm Kröckel, André</cp:lastModifiedBy>
  <cp:revision>4</cp:revision>
  <dcterms:created xsi:type="dcterms:W3CDTF">2021-04-28T10:07:00Z</dcterms:created>
  <dcterms:modified xsi:type="dcterms:W3CDTF">2021-05-14T12:03:00Z</dcterms:modified>
</cp:coreProperties>
</file>