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CD1" w:rsidRPr="00197A44" w:rsidRDefault="00FD6CD1" w:rsidP="007449BC">
      <w:pPr>
        <w:spacing w:afterLines="120" w:line="240" w:lineRule="auto"/>
        <w:rPr>
          <w:b/>
        </w:rPr>
      </w:pPr>
      <w:r w:rsidRPr="00197A44">
        <w:rPr>
          <w:b/>
        </w:rPr>
        <w:t xml:space="preserve">Arbeitsblatt zum Thema: </w:t>
      </w:r>
      <w:r w:rsidR="000F0C17" w:rsidRPr="000F0C17">
        <w:rPr>
          <w:b/>
        </w:rPr>
        <w:t>: Berufe in der Logistik</w:t>
      </w:r>
    </w:p>
    <w:p w:rsidR="00040CC8" w:rsidRPr="00197A44" w:rsidRDefault="00040CC8" w:rsidP="007449BC">
      <w:pPr>
        <w:spacing w:afterLines="120" w:line="240" w:lineRule="auto"/>
      </w:pPr>
    </w:p>
    <w:p w:rsidR="005032AC" w:rsidRPr="005032AC" w:rsidRDefault="000F0C17" w:rsidP="005032AC">
      <w:bookmarkStart w:id="0" w:name="_GoBack"/>
      <w:bookmarkEnd w:id="0"/>
      <w:r w:rsidRPr="000F0C17">
        <w:t>In WiYou.de Ausgabe 6/20 lautet das Titelthema „Rund um Zahlen“. Ab Seite 20 kannst du dich über Perspektiven und Berufe in der Logistik und im Handel informieren.</w:t>
      </w:r>
    </w:p>
    <w:p w:rsidR="00610753" w:rsidRPr="00610753" w:rsidRDefault="00610753" w:rsidP="00610753"/>
    <w:p w:rsidR="000F0C17" w:rsidRPr="000F0C17" w:rsidRDefault="000F0C17" w:rsidP="000F0C17">
      <w:pPr>
        <w:numPr>
          <w:ilvl w:val="0"/>
          <w:numId w:val="6"/>
        </w:numPr>
      </w:pPr>
      <w:r w:rsidRPr="000F0C17">
        <w:t>Welche anerkannten Ausbildungsberufe gibt es im Bereich der Lagerwirtschaft/Logistik?</w:t>
      </w:r>
    </w:p>
    <w:p w:rsidR="000F0C17" w:rsidRPr="000F0C17" w:rsidRDefault="000F0C17" w:rsidP="000F0C17"/>
    <w:p w:rsidR="000F0C17" w:rsidRPr="000F0C17" w:rsidRDefault="000F0C17" w:rsidP="000F0C17">
      <w:pPr>
        <w:numPr>
          <w:ilvl w:val="0"/>
          <w:numId w:val="6"/>
        </w:numPr>
      </w:pPr>
      <w:r w:rsidRPr="000F0C17">
        <w:t>Was macht man in diesen Berufen?</w:t>
      </w:r>
    </w:p>
    <w:p w:rsidR="000F0C17" w:rsidRPr="000F0C17" w:rsidRDefault="000F0C17" w:rsidP="000F0C17"/>
    <w:p w:rsidR="000F0C17" w:rsidRPr="000F0C17" w:rsidRDefault="000F0C17" w:rsidP="000F0C17">
      <w:pPr>
        <w:numPr>
          <w:ilvl w:val="0"/>
          <w:numId w:val="6"/>
        </w:numPr>
      </w:pPr>
      <w:r w:rsidRPr="000F0C17">
        <w:t>Wo arbeitet man?</w:t>
      </w:r>
    </w:p>
    <w:p w:rsidR="000F0C17" w:rsidRPr="000F0C17" w:rsidRDefault="000F0C17" w:rsidP="000F0C17"/>
    <w:p w:rsidR="000F0C17" w:rsidRPr="000F0C17" w:rsidRDefault="000F0C17" w:rsidP="000F0C17">
      <w:pPr>
        <w:numPr>
          <w:ilvl w:val="0"/>
          <w:numId w:val="6"/>
        </w:numPr>
      </w:pPr>
      <w:r w:rsidRPr="000F0C17">
        <w:t>Welche Bedeutung hat der Begriff Logistik?</w:t>
      </w:r>
    </w:p>
    <w:p w:rsidR="000F0C17" w:rsidRPr="000F0C17" w:rsidRDefault="000F0C17" w:rsidP="000F0C17"/>
    <w:p w:rsidR="000F0C17" w:rsidRPr="000F0C17" w:rsidRDefault="000F0C17" w:rsidP="000F0C17">
      <w:pPr>
        <w:numPr>
          <w:ilvl w:val="0"/>
          <w:numId w:val="6"/>
        </w:numPr>
      </w:pPr>
      <w:r w:rsidRPr="000F0C17">
        <w:t>Was versteht man unter einer “logistischen Kette“?</w:t>
      </w:r>
    </w:p>
    <w:p w:rsidR="000F0C17" w:rsidRPr="000F0C17" w:rsidRDefault="000F0C17" w:rsidP="000F0C17"/>
    <w:p w:rsidR="000F0C17" w:rsidRPr="000F0C17" w:rsidRDefault="000F0C17" w:rsidP="000F0C17">
      <w:pPr>
        <w:numPr>
          <w:ilvl w:val="0"/>
          <w:numId w:val="6"/>
        </w:numPr>
      </w:pPr>
      <w:r w:rsidRPr="000F0C17">
        <w:t>Was versteht man unter Wareneingang?</w:t>
      </w:r>
    </w:p>
    <w:p w:rsidR="000F0C17" w:rsidRPr="000F0C17" w:rsidRDefault="000F0C17" w:rsidP="000F0C17"/>
    <w:p w:rsidR="000F0C17" w:rsidRPr="000F0C17" w:rsidRDefault="000F0C17" w:rsidP="000F0C17">
      <w:pPr>
        <w:numPr>
          <w:ilvl w:val="0"/>
          <w:numId w:val="6"/>
        </w:numPr>
      </w:pPr>
      <w:r w:rsidRPr="000F0C17">
        <w:t>Was versteht man unter Qualitätsprüfung im Wareneingangsbereich und wie erfolgt diese?</w:t>
      </w:r>
    </w:p>
    <w:p w:rsidR="000F0C17" w:rsidRPr="000F0C17" w:rsidRDefault="000F0C17" w:rsidP="000F0C17"/>
    <w:p w:rsidR="000F0C17" w:rsidRPr="000F0C17" w:rsidRDefault="000F0C17" w:rsidP="000F0C17">
      <w:pPr>
        <w:numPr>
          <w:ilvl w:val="0"/>
          <w:numId w:val="6"/>
        </w:numPr>
      </w:pPr>
      <w:r w:rsidRPr="000F0C17">
        <w:t>Welche Prüfvorgänge sind für die zu entladenden Güter notwendig?</w:t>
      </w:r>
    </w:p>
    <w:p w:rsidR="000F0C17" w:rsidRPr="000F0C17" w:rsidRDefault="000F0C17" w:rsidP="000F0C17"/>
    <w:p w:rsidR="000F0C17" w:rsidRPr="000F0C17" w:rsidRDefault="000F0C17" w:rsidP="000F0C17">
      <w:pPr>
        <w:numPr>
          <w:ilvl w:val="0"/>
          <w:numId w:val="6"/>
        </w:numPr>
      </w:pPr>
      <w:r w:rsidRPr="000F0C17">
        <w:t>Welche Formen der Lagerhaltung gibt es? Wo finden sie Anwendung?</w:t>
      </w:r>
    </w:p>
    <w:p w:rsidR="000F0C17" w:rsidRPr="000F0C17" w:rsidRDefault="000F0C17" w:rsidP="000F0C17"/>
    <w:p w:rsidR="000F0C17" w:rsidRDefault="000F0C17" w:rsidP="000F0C17">
      <w:pPr>
        <w:numPr>
          <w:ilvl w:val="0"/>
          <w:numId w:val="6"/>
        </w:numPr>
      </w:pPr>
      <w:r w:rsidRPr="000F0C17">
        <w:t>Kommissionierung, was verbirgt sich hinter diesem Begriff?</w:t>
      </w:r>
      <w:r>
        <w:t xml:space="preserve"> </w:t>
      </w:r>
    </w:p>
    <w:p w:rsidR="000F0C17" w:rsidRDefault="000F0C17" w:rsidP="000F0C17"/>
    <w:p w:rsidR="000F0C17" w:rsidRPr="000F0C17" w:rsidRDefault="000F0C17" w:rsidP="000F0C17">
      <w:pPr>
        <w:numPr>
          <w:ilvl w:val="0"/>
          <w:numId w:val="6"/>
        </w:numPr>
      </w:pPr>
      <w:r w:rsidRPr="000F0C17">
        <w:t>Definiere den Begriff Verpackungsmaterial. Welch</w:t>
      </w:r>
      <w:r>
        <w:t xml:space="preserve">e Bedeutung hat der Einsatz von </w:t>
      </w:r>
      <w:r>
        <w:br/>
      </w:r>
      <w:r w:rsidRPr="000F0C17">
        <w:t>Verpackungsmaterialien?</w:t>
      </w:r>
    </w:p>
    <w:p w:rsidR="000F0C17" w:rsidRPr="000F0C17" w:rsidRDefault="000F0C17" w:rsidP="000F0C17"/>
    <w:p w:rsidR="000F0C17" w:rsidRPr="000F0C17" w:rsidRDefault="000F0C17" w:rsidP="000F0C17"/>
    <w:p w:rsidR="003D2301" w:rsidRDefault="003D2301" w:rsidP="005032AC"/>
    <w:sectPr w:rsidR="003D2301" w:rsidSect="004B4FE3">
      <w:headerReference w:type="default" r:id="rId7"/>
      <w:footerReference w:type="default" r:id="rId8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0786" w:rsidRDefault="00100786" w:rsidP="00253B87">
      <w:pPr>
        <w:spacing w:after="0" w:line="240" w:lineRule="auto"/>
      </w:pPr>
      <w:r>
        <w:separator/>
      </w:r>
    </w:p>
  </w:endnote>
  <w:endnote w:type="continuationSeparator" w:id="0">
    <w:p w:rsidR="00100786" w:rsidRDefault="00100786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lengitternetz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/>
    </w:tblPr>
    <w:tblGrid>
      <w:gridCol w:w="3229"/>
      <w:gridCol w:w="6059"/>
    </w:tblGrid>
    <w:tr w:rsidR="004F0F3D">
      <w:trPr>
        <w:trHeight w:val="866"/>
        <w:jc w:val="center"/>
      </w:trPr>
      <w:tc>
        <w:tcPr>
          <w:tcW w:w="2906" w:type="dxa"/>
          <w:vAlign w:val="center"/>
        </w:tcPr>
        <w:p w:rsidR="004F0F3D" w:rsidRPr="00875829" w:rsidRDefault="00771BE9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0A6DE6">
            <w:rPr>
              <w:noProof/>
              <w:lang w:eastAsia="de-DE"/>
            </w:rPr>
            <w:drawing>
              <wp:inline distT="0" distB="0" distL="0" distR="0">
                <wp:extent cx="1114425" cy="390525"/>
                <wp:effectExtent l="0" t="0" r="0" b="0"/>
                <wp:docPr id="4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F0F3D" w:rsidRDefault="004F0F3D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0786" w:rsidRDefault="00100786" w:rsidP="00253B87">
      <w:pPr>
        <w:spacing w:after="0" w:line="240" w:lineRule="auto"/>
      </w:pPr>
      <w:r>
        <w:separator/>
      </w:r>
    </w:p>
  </w:footnote>
  <w:footnote w:type="continuationSeparator" w:id="0">
    <w:p w:rsidR="00100786" w:rsidRDefault="00100786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3B87" w:rsidRDefault="00771BE9" w:rsidP="00253B87">
    <w:pPr>
      <w:pStyle w:val="Kopfzeile"/>
      <w:jc w:val="right"/>
    </w:pPr>
    <w:r w:rsidRPr="000A6DE6">
      <w:rPr>
        <w:noProof/>
        <w:lang w:eastAsia="de-DE"/>
      </w:rPr>
      <w:drawing>
        <wp:inline distT="0" distB="0" distL="0" distR="0">
          <wp:extent cx="1104900" cy="361950"/>
          <wp:effectExtent l="0" t="0" r="0" b="0"/>
          <wp:docPr id="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717DB"/>
    <w:multiLevelType w:val="hybridMultilevel"/>
    <w:tmpl w:val="1B32B650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056736D"/>
    <w:multiLevelType w:val="hybridMultilevel"/>
    <w:tmpl w:val="FE3AA0FE"/>
    <w:lvl w:ilvl="0" w:tplc="0407000F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4">
    <w:nsid w:val="14B10386"/>
    <w:multiLevelType w:val="hybridMultilevel"/>
    <w:tmpl w:val="AA029BB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6A8505D"/>
    <w:multiLevelType w:val="hybridMultilevel"/>
    <w:tmpl w:val="9CFAB6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21DA5A5E"/>
    <w:multiLevelType w:val="hybridMultilevel"/>
    <w:tmpl w:val="64127A0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54508F1"/>
    <w:multiLevelType w:val="hybridMultilevel"/>
    <w:tmpl w:val="7D7C5FCE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85F76A0"/>
    <w:multiLevelType w:val="hybridMultilevel"/>
    <w:tmpl w:val="735CEFE6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3497771"/>
    <w:multiLevelType w:val="hybridMultilevel"/>
    <w:tmpl w:val="2C8A2B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4A3B7B"/>
    <w:multiLevelType w:val="hybridMultilevel"/>
    <w:tmpl w:val="3E802F52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14">
    <w:nsid w:val="575E74CE"/>
    <w:multiLevelType w:val="hybridMultilevel"/>
    <w:tmpl w:val="31DADEE8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67394D0C"/>
    <w:multiLevelType w:val="hybridMultilevel"/>
    <w:tmpl w:val="D9EA93A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7F5544D5"/>
    <w:multiLevelType w:val="hybridMultilevel"/>
    <w:tmpl w:val="A6EC42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0"/>
  </w:num>
  <w:num w:numId="7">
    <w:abstractNumId w:val="0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7"/>
  </w:num>
  <w:num w:numId="11">
    <w:abstractNumId w:val="14"/>
  </w:num>
  <w:num w:numId="12">
    <w:abstractNumId w:val="4"/>
  </w:num>
  <w:num w:numId="13">
    <w:abstractNumId w:val="8"/>
  </w:num>
  <w:num w:numId="14">
    <w:abstractNumId w:val="3"/>
  </w:num>
  <w:num w:numId="15">
    <w:abstractNumId w:val="12"/>
  </w:num>
  <w:num w:numId="16">
    <w:abstractNumId w:val="17"/>
  </w:num>
  <w:num w:numId="17">
    <w:abstractNumId w:val="5"/>
  </w:num>
  <w:num w:numId="18">
    <w:abstractNumId w:val="15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5AE"/>
    <w:rsid w:val="00007BA2"/>
    <w:rsid w:val="00026488"/>
    <w:rsid w:val="00040CC8"/>
    <w:rsid w:val="000A6DE6"/>
    <w:rsid w:val="000D6E81"/>
    <w:rsid w:val="000F0C17"/>
    <w:rsid w:val="00100786"/>
    <w:rsid w:val="00155E8A"/>
    <w:rsid w:val="00197A44"/>
    <w:rsid w:val="001B21DD"/>
    <w:rsid w:val="001B58C2"/>
    <w:rsid w:val="001D17C0"/>
    <w:rsid w:val="001D1FB6"/>
    <w:rsid w:val="001D732B"/>
    <w:rsid w:val="001E68C6"/>
    <w:rsid w:val="0023411A"/>
    <w:rsid w:val="00241673"/>
    <w:rsid w:val="00245220"/>
    <w:rsid w:val="00253B87"/>
    <w:rsid w:val="00270DBB"/>
    <w:rsid w:val="00367E84"/>
    <w:rsid w:val="00374EE5"/>
    <w:rsid w:val="003D2301"/>
    <w:rsid w:val="004051F7"/>
    <w:rsid w:val="00432316"/>
    <w:rsid w:val="00455B1D"/>
    <w:rsid w:val="00481385"/>
    <w:rsid w:val="0049113D"/>
    <w:rsid w:val="004B4FE3"/>
    <w:rsid w:val="004C6AAC"/>
    <w:rsid w:val="004F0F3D"/>
    <w:rsid w:val="004F5727"/>
    <w:rsid w:val="005032AC"/>
    <w:rsid w:val="00570D59"/>
    <w:rsid w:val="00601EF0"/>
    <w:rsid w:val="00604A68"/>
    <w:rsid w:val="00610753"/>
    <w:rsid w:val="00621A71"/>
    <w:rsid w:val="006A72D6"/>
    <w:rsid w:val="006C2EF2"/>
    <w:rsid w:val="006F4567"/>
    <w:rsid w:val="00713238"/>
    <w:rsid w:val="007157DF"/>
    <w:rsid w:val="00737EC1"/>
    <w:rsid w:val="007449BC"/>
    <w:rsid w:val="00751F99"/>
    <w:rsid w:val="00771BE9"/>
    <w:rsid w:val="007A4527"/>
    <w:rsid w:val="007C29D8"/>
    <w:rsid w:val="00811BA9"/>
    <w:rsid w:val="00813D4C"/>
    <w:rsid w:val="00833551"/>
    <w:rsid w:val="0085098D"/>
    <w:rsid w:val="008632E1"/>
    <w:rsid w:val="00875829"/>
    <w:rsid w:val="008925A1"/>
    <w:rsid w:val="00896187"/>
    <w:rsid w:val="008D15B6"/>
    <w:rsid w:val="00924F43"/>
    <w:rsid w:val="00933C06"/>
    <w:rsid w:val="009960EA"/>
    <w:rsid w:val="009E1FE5"/>
    <w:rsid w:val="009E5DD3"/>
    <w:rsid w:val="00A3518A"/>
    <w:rsid w:val="00A60419"/>
    <w:rsid w:val="00A977D4"/>
    <w:rsid w:val="00AD6818"/>
    <w:rsid w:val="00AE0942"/>
    <w:rsid w:val="00AF2037"/>
    <w:rsid w:val="00B0544F"/>
    <w:rsid w:val="00B22D43"/>
    <w:rsid w:val="00B22E76"/>
    <w:rsid w:val="00B2778F"/>
    <w:rsid w:val="00B44AC8"/>
    <w:rsid w:val="00B96071"/>
    <w:rsid w:val="00BC082A"/>
    <w:rsid w:val="00C57246"/>
    <w:rsid w:val="00CC0D13"/>
    <w:rsid w:val="00CF7C7D"/>
    <w:rsid w:val="00D22CF8"/>
    <w:rsid w:val="00E165AE"/>
    <w:rsid w:val="00E3434E"/>
    <w:rsid w:val="00E51CA7"/>
    <w:rsid w:val="00F31257"/>
    <w:rsid w:val="00F83DD7"/>
    <w:rsid w:val="00FD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Balloon Text" w:semiHidden="0" w:unhideWhenUsed="0"/>
    <w:lsdException w:name="Table Grid" w:semiHidden="0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  <w:lsdException w:name="Bibliography" w:semiHidden="0" w:unhideWhenUsed="0"/>
    <w:lsdException w:name="TOC Heading" w:semiHidden="0" w:unhideWhenUsed="0"/>
  </w:latentStyles>
  <w:style w:type="paragraph" w:default="1" w:styleId="Standard">
    <w:name w:val="Normal"/>
    <w:qFormat/>
    <w:rsid w:val="008925A1"/>
    <w:rPr>
      <w:rFonts w:cs="Times New Roman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253B87"/>
    <w:rPr>
      <w:rFonts w:cs="Times New Roman"/>
    </w:rPr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253B87"/>
    <w:rPr>
      <w:rFonts w:cs="Times New Roman"/>
    </w:rPr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  <w:rPr>
      <w:rFonts w:cs="Times New Roman"/>
    </w:rPr>
  </w:style>
  <w:style w:type="character" w:styleId="Hyperlink">
    <w:name w:val="Hyperlink"/>
    <w:basedOn w:val="Absatz-Standardschriftart"/>
    <w:uiPriority w:val="99"/>
    <w:rsid w:val="004F0F3D"/>
    <w:rPr>
      <w:rFonts w:cs="Times New Roman"/>
      <w:color w:val="0000FF"/>
      <w:u w:val="single"/>
    </w:rPr>
  </w:style>
  <w:style w:type="table" w:styleId="Tabellengitternetz">
    <w:name w:val="Table Grid"/>
    <w:basedOn w:val="NormaleTabelle"/>
    <w:uiPriority w:val="39"/>
    <w:rsid w:val="004F0F3D"/>
    <w:pPr>
      <w:spacing w:after="0" w:line="240" w:lineRule="auto"/>
    </w:pPr>
    <w:rPr>
      <w:rFonts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14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Götz Lieberknecht</dc:creator>
  <cp:lastModifiedBy>Kröckel</cp:lastModifiedBy>
  <cp:revision>2</cp:revision>
  <cp:lastPrinted>2020-12-07T14:43:00Z</cp:lastPrinted>
  <dcterms:created xsi:type="dcterms:W3CDTF">2020-12-07T14:46:00Z</dcterms:created>
  <dcterms:modified xsi:type="dcterms:W3CDTF">2020-12-07T14:46:00Z</dcterms:modified>
</cp:coreProperties>
</file>