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4FB2" w:rsidRDefault="00AB4FB2" w:rsidP="00AB4FB2">
      <w:pPr>
        <w:spacing w:after="0" w:line="240" w:lineRule="auto"/>
        <w:rPr>
          <w:rFonts w:ascii="Montebello Sans" w:hAnsi="Montebello Sans"/>
          <w:sz w:val="36"/>
          <w:szCs w:val="36"/>
        </w:rPr>
      </w:pPr>
    </w:p>
    <w:p w:rsidR="00AB4FB2" w:rsidRPr="009E0C47" w:rsidRDefault="00AB4FB2" w:rsidP="00AB4FB2">
      <w:pPr>
        <w:spacing w:after="0" w:line="240" w:lineRule="auto"/>
        <w:rPr>
          <w:rFonts w:ascii="Trebuchet MS" w:hAnsi="Trebuchet MS" w:cstheme="majorHAnsi"/>
          <w:b/>
          <w:bCs/>
          <w:smallCaps/>
          <w:sz w:val="52"/>
          <w:szCs w:val="52"/>
        </w:rPr>
      </w:pPr>
      <w:r w:rsidRPr="009E0C47">
        <w:rPr>
          <w:rFonts w:ascii="Trebuchet MS" w:hAnsi="Trebuchet MS" w:cstheme="majorHAnsi"/>
          <w:b/>
          <w:bCs/>
          <w:smallCaps/>
          <w:sz w:val="52"/>
          <w:szCs w:val="52"/>
        </w:rPr>
        <w:t xml:space="preserve">Medienbildungsmatrix zum </w:t>
      </w:r>
      <w:r w:rsidRPr="009E0C47">
        <w:rPr>
          <w:rFonts w:ascii="Trebuchet MS" w:hAnsi="Trebuchet MS" w:cstheme="majorHAnsi"/>
          <w:b/>
          <w:bCs/>
          <w:smallCaps/>
          <w:color w:val="C00000"/>
          <w:sz w:val="52"/>
          <w:szCs w:val="52"/>
        </w:rPr>
        <w:t xml:space="preserve">Kursplan Medienkunde </w:t>
      </w:r>
      <w:r w:rsidR="00CC592E" w:rsidRPr="009E0C47">
        <w:rPr>
          <w:rFonts w:ascii="Trebuchet MS" w:hAnsi="Trebuchet MS" w:cstheme="majorHAnsi"/>
          <w:b/>
          <w:bCs/>
          <w:smallCaps/>
          <w:color w:val="C00000"/>
          <w:sz w:val="52"/>
          <w:szCs w:val="52"/>
        </w:rPr>
        <w:t>5 - 10</w:t>
      </w:r>
    </w:p>
    <w:p w:rsidR="00AB4FB2" w:rsidRPr="009E0C47" w:rsidRDefault="00AB4FB2" w:rsidP="00AB4FB2">
      <w:pPr>
        <w:rPr>
          <w:rFonts w:ascii="Trebuchet MS" w:hAnsi="Trebuchet MS"/>
          <w:sz w:val="12"/>
        </w:rPr>
      </w:pPr>
    </w:p>
    <w:p w:rsidR="00AB4FB2" w:rsidRPr="009E0C47" w:rsidRDefault="00AB4FB2" w:rsidP="00AB4FB2">
      <w:pPr>
        <w:spacing w:after="0" w:line="240" w:lineRule="auto"/>
        <w:rPr>
          <w:rFonts w:ascii="Trebuchet MS" w:hAnsi="Trebuchet MS" w:cstheme="majorHAnsi"/>
          <w:b/>
          <w:bCs/>
          <w:smallCaps/>
          <w:sz w:val="40"/>
          <w:szCs w:val="40"/>
        </w:rPr>
      </w:pPr>
      <w:r w:rsidRPr="009E0C47">
        <w:rPr>
          <w:rFonts w:ascii="Trebuchet MS" w:hAnsi="Trebuchet MS"/>
          <w:b/>
          <w:bCs/>
          <w:smallCaps/>
          <w:noProof/>
          <w:sz w:val="40"/>
          <w:szCs w:val="40"/>
        </w:rPr>
        <w:t>Aufgabe:</w:t>
      </w:r>
    </w:p>
    <w:p w:rsidR="00AB4FB2" w:rsidRPr="00F5068C" w:rsidRDefault="00AB4FB2" w:rsidP="00AB4FB2">
      <w:pPr>
        <w:spacing w:after="0" w:line="240" w:lineRule="auto"/>
        <w:rPr>
          <w:rFonts w:ascii="Montebello Sans" w:hAnsi="Montebello Sans"/>
          <w:b/>
          <w:bCs/>
          <w:sz w:val="20"/>
          <w:szCs w:val="20"/>
        </w:rPr>
      </w:pPr>
    </w:p>
    <w:p w:rsidR="006C0713" w:rsidRPr="006C0713" w:rsidRDefault="006C0713" w:rsidP="006C0713">
      <w:pPr>
        <w:spacing w:after="0" w:line="240" w:lineRule="auto"/>
        <w:rPr>
          <w:sz w:val="32"/>
          <w:szCs w:val="32"/>
        </w:rPr>
      </w:pPr>
      <w:r w:rsidRPr="006C0713">
        <w:rPr>
          <w:sz w:val="32"/>
          <w:szCs w:val="32"/>
        </w:rPr>
        <w:t xml:space="preserve">In den folgenden Tabellen sind die </w:t>
      </w:r>
      <w:r w:rsidR="00936A1C">
        <w:rPr>
          <w:sz w:val="32"/>
          <w:szCs w:val="32"/>
        </w:rPr>
        <w:t xml:space="preserve">Lernbereiche und </w:t>
      </w:r>
      <w:r w:rsidRPr="006C0713">
        <w:rPr>
          <w:sz w:val="32"/>
          <w:szCs w:val="32"/>
        </w:rPr>
        <w:t xml:space="preserve">Kompetenzerwartungen des </w:t>
      </w:r>
      <w:r>
        <w:rPr>
          <w:b/>
          <w:bCs/>
          <w:sz w:val="32"/>
          <w:szCs w:val="32"/>
        </w:rPr>
        <w:t xml:space="preserve">Kursplan Medienkunde </w:t>
      </w:r>
      <w:r w:rsidR="00936A1C">
        <w:rPr>
          <w:b/>
          <w:bCs/>
          <w:sz w:val="32"/>
          <w:szCs w:val="32"/>
        </w:rPr>
        <w:t>(</w:t>
      </w:r>
      <w:r w:rsidR="00936A1C" w:rsidRPr="00936A1C">
        <w:rPr>
          <w:b/>
          <w:bCs/>
          <w:color w:val="C00000"/>
          <w:sz w:val="32"/>
          <w:szCs w:val="32"/>
        </w:rPr>
        <w:t>Klassenstufen 5-10</w:t>
      </w:r>
      <w:r w:rsidR="00936A1C">
        <w:rPr>
          <w:b/>
          <w:bCs/>
          <w:sz w:val="32"/>
          <w:szCs w:val="32"/>
        </w:rPr>
        <w:t>)</w:t>
      </w:r>
      <w:r>
        <w:rPr>
          <w:b/>
          <w:bCs/>
          <w:sz w:val="32"/>
          <w:szCs w:val="32"/>
        </w:rPr>
        <w:t xml:space="preserve"> </w:t>
      </w:r>
      <w:r w:rsidRPr="006C0713">
        <w:rPr>
          <w:sz w:val="32"/>
          <w:szCs w:val="32"/>
        </w:rPr>
        <w:t>dargestellt.</w:t>
      </w:r>
      <w:r w:rsidR="00FF16FA">
        <w:rPr>
          <w:sz w:val="32"/>
          <w:szCs w:val="32"/>
        </w:rPr>
        <w:t xml:space="preserve"> </w:t>
      </w:r>
      <w:r w:rsidRPr="006C0713">
        <w:rPr>
          <w:sz w:val="32"/>
          <w:szCs w:val="32"/>
        </w:rPr>
        <w:t>Um zu ermitteln, inwiefern Ihre Schule die jeweiligen Kompetenzerwartungen im Rahmen ihres Unterrichts erfüllt, bietet es sich an</w:t>
      </w:r>
      <w:r w:rsidR="00936A1C">
        <w:rPr>
          <w:sz w:val="32"/>
          <w:szCs w:val="32"/>
        </w:rPr>
        <w:t>,</w:t>
      </w:r>
      <w:r w:rsidRPr="006C0713">
        <w:rPr>
          <w:sz w:val="32"/>
          <w:szCs w:val="32"/>
        </w:rPr>
        <w:t xml:space="preserve"> </w:t>
      </w:r>
      <w:r>
        <w:rPr>
          <w:sz w:val="32"/>
          <w:szCs w:val="32"/>
        </w:rPr>
        <w:t>anhand dieser Aufstellung zu</w:t>
      </w:r>
      <w:r w:rsidRPr="006C0713">
        <w:rPr>
          <w:sz w:val="32"/>
          <w:szCs w:val="32"/>
        </w:rPr>
        <w:t xml:space="preserve"> überprüfen, in welche</w:t>
      </w:r>
      <w:r w:rsidR="00936A1C">
        <w:rPr>
          <w:sz w:val="32"/>
          <w:szCs w:val="32"/>
        </w:rPr>
        <w:t>n</w:t>
      </w:r>
      <w:r w:rsidRPr="006C0713">
        <w:rPr>
          <w:sz w:val="32"/>
          <w:szCs w:val="32"/>
        </w:rPr>
        <w:t xml:space="preserve"> </w:t>
      </w:r>
      <w:r w:rsidR="00936A1C">
        <w:rPr>
          <w:sz w:val="32"/>
          <w:szCs w:val="32"/>
        </w:rPr>
        <w:t xml:space="preserve">Ihrer </w:t>
      </w:r>
      <w:r w:rsidRPr="006C0713">
        <w:rPr>
          <w:sz w:val="32"/>
          <w:szCs w:val="32"/>
        </w:rPr>
        <w:t>Unterrichtsf</w:t>
      </w:r>
      <w:r w:rsidR="00936A1C">
        <w:rPr>
          <w:sz w:val="32"/>
          <w:szCs w:val="32"/>
        </w:rPr>
        <w:t>ä</w:t>
      </w:r>
      <w:r w:rsidRPr="006C0713">
        <w:rPr>
          <w:sz w:val="32"/>
          <w:szCs w:val="32"/>
        </w:rPr>
        <w:t>ch</w:t>
      </w:r>
      <w:r w:rsidR="00936A1C">
        <w:rPr>
          <w:sz w:val="32"/>
          <w:szCs w:val="32"/>
        </w:rPr>
        <w:t>er</w:t>
      </w:r>
      <w:r w:rsidRPr="006C0713">
        <w:rPr>
          <w:sz w:val="32"/>
          <w:szCs w:val="32"/>
        </w:rPr>
        <w:t xml:space="preserve"> welche Kompetenzbereiche gefördert</w:t>
      </w:r>
      <w:r>
        <w:rPr>
          <w:sz w:val="32"/>
          <w:szCs w:val="32"/>
        </w:rPr>
        <w:t xml:space="preserve"> </w:t>
      </w:r>
      <w:r w:rsidRPr="006C0713">
        <w:rPr>
          <w:sz w:val="32"/>
          <w:szCs w:val="32"/>
        </w:rPr>
        <w:t>werden.</w:t>
      </w:r>
    </w:p>
    <w:p w:rsidR="006C0713" w:rsidRDefault="006C0713" w:rsidP="006C0713">
      <w:pPr>
        <w:spacing w:after="0" w:line="240" w:lineRule="auto"/>
        <w:rPr>
          <w:b/>
          <w:bCs/>
          <w:sz w:val="32"/>
          <w:szCs w:val="32"/>
        </w:rPr>
      </w:pPr>
    </w:p>
    <w:p w:rsidR="00936A1C" w:rsidRDefault="006C0713" w:rsidP="00936A1C">
      <w:pPr>
        <w:spacing w:after="0" w:line="240" w:lineRule="auto"/>
        <w:ind w:left="709" w:hanging="709"/>
        <w:rPr>
          <w:b/>
          <w:bCs/>
          <w:sz w:val="32"/>
          <w:szCs w:val="32"/>
        </w:rPr>
      </w:pPr>
      <w:r w:rsidRPr="00E534F5">
        <w:rPr>
          <w:b/>
          <w:bCs/>
          <w:color w:val="2F5496" w:themeColor="accent1" w:themeShade="BF"/>
          <w:sz w:val="32"/>
          <w:szCs w:val="32"/>
        </w:rPr>
        <w:t>[1]</w:t>
      </w:r>
      <w:r>
        <w:rPr>
          <w:b/>
          <w:bCs/>
          <w:sz w:val="32"/>
          <w:szCs w:val="32"/>
        </w:rPr>
        <w:tab/>
      </w:r>
      <w:r w:rsidR="00936A1C">
        <w:rPr>
          <w:b/>
          <w:bCs/>
          <w:sz w:val="32"/>
          <w:szCs w:val="32"/>
        </w:rPr>
        <w:t>Teilen Sie jeder Lehrkraft die nachstehende tabellarische Aufstellung (Medienbildungsmatrix) aus.</w:t>
      </w:r>
      <w:r w:rsidR="00936A1C" w:rsidRPr="00C4778E">
        <w:rPr>
          <w:b/>
          <w:bCs/>
          <w:sz w:val="32"/>
          <w:szCs w:val="32"/>
        </w:rPr>
        <w:t xml:space="preserve"> </w:t>
      </w:r>
      <w:r w:rsidR="00936A1C">
        <w:rPr>
          <w:sz w:val="32"/>
          <w:szCs w:val="32"/>
        </w:rPr>
        <w:t>Alle</w:t>
      </w:r>
      <w:r w:rsidR="00936A1C" w:rsidRPr="00C4778E">
        <w:rPr>
          <w:sz w:val="32"/>
          <w:szCs w:val="32"/>
        </w:rPr>
        <w:t xml:space="preserve"> Kollegin</w:t>
      </w:r>
      <w:r w:rsidR="00936A1C">
        <w:rPr>
          <w:sz w:val="32"/>
          <w:szCs w:val="32"/>
        </w:rPr>
        <w:t>nen</w:t>
      </w:r>
      <w:r w:rsidR="00936A1C" w:rsidRPr="00C4778E">
        <w:rPr>
          <w:sz w:val="32"/>
          <w:szCs w:val="32"/>
        </w:rPr>
        <w:t xml:space="preserve"> und Kollege</w:t>
      </w:r>
      <w:r w:rsidR="00936A1C">
        <w:rPr>
          <w:sz w:val="32"/>
          <w:szCs w:val="32"/>
        </w:rPr>
        <w:t>n</w:t>
      </w:r>
      <w:r w:rsidR="00936A1C" w:rsidRPr="00C4778E">
        <w:rPr>
          <w:sz w:val="32"/>
          <w:szCs w:val="32"/>
        </w:rPr>
        <w:t xml:space="preserve"> bekomm</w:t>
      </w:r>
      <w:r w:rsidR="00936A1C">
        <w:rPr>
          <w:sz w:val="32"/>
          <w:szCs w:val="32"/>
        </w:rPr>
        <w:t>en</w:t>
      </w:r>
      <w:r w:rsidR="00936A1C" w:rsidRPr="00C4778E">
        <w:rPr>
          <w:sz w:val="32"/>
          <w:szCs w:val="32"/>
        </w:rPr>
        <w:t xml:space="preserve"> den Auftrag, </w:t>
      </w:r>
      <w:r w:rsidR="00936A1C">
        <w:rPr>
          <w:sz w:val="32"/>
          <w:szCs w:val="32"/>
        </w:rPr>
        <w:t>ihren</w:t>
      </w:r>
      <w:r w:rsidR="00936A1C" w:rsidRPr="00C4778E">
        <w:rPr>
          <w:sz w:val="32"/>
          <w:szCs w:val="32"/>
        </w:rPr>
        <w:t xml:space="preserve"> eigenen Unterricht unter die Lupe zu nehmen.</w:t>
      </w:r>
    </w:p>
    <w:p w:rsidR="00FF16FA" w:rsidRDefault="00FF16FA" w:rsidP="00E534F5">
      <w:pPr>
        <w:spacing w:after="0" w:line="240" w:lineRule="auto"/>
        <w:ind w:left="709" w:hanging="709"/>
        <w:rPr>
          <w:b/>
          <w:bCs/>
          <w:sz w:val="32"/>
          <w:szCs w:val="32"/>
        </w:rPr>
      </w:pPr>
    </w:p>
    <w:p w:rsidR="00936A1C" w:rsidRDefault="00E534F5" w:rsidP="00936A1C">
      <w:pPr>
        <w:spacing w:after="0" w:line="240" w:lineRule="auto"/>
        <w:ind w:left="709" w:hanging="709"/>
        <w:rPr>
          <w:b/>
          <w:bCs/>
          <w:sz w:val="32"/>
          <w:szCs w:val="32"/>
        </w:rPr>
      </w:pPr>
      <w:r w:rsidRPr="00E534F5">
        <w:rPr>
          <w:b/>
          <w:bCs/>
          <w:color w:val="2F5496" w:themeColor="accent1" w:themeShade="BF"/>
          <w:sz w:val="32"/>
          <w:szCs w:val="32"/>
        </w:rPr>
        <w:t>[2]</w:t>
      </w:r>
      <w:r>
        <w:rPr>
          <w:b/>
          <w:bCs/>
          <w:sz w:val="32"/>
          <w:szCs w:val="32"/>
        </w:rPr>
        <w:tab/>
      </w:r>
      <w:r w:rsidR="00936A1C">
        <w:rPr>
          <w:b/>
          <w:bCs/>
          <w:sz w:val="32"/>
          <w:szCs w:val="32"/>
        </w:rPr>
        <w:t>Jede/r soll in den leeren Feldern der Matrix möglichst konkret beschreiben, wie die jeweiligen Kompetenzerwartungen des Kursplan Medienkunde in ihrem/seinem Fachunterricht erfüllt werden.</w:t>
      </w:r>
    </w:p>
    <w:p w:rsidR="00936A1C" w:rsidRPr="00FF16FA" w:rsidRDefault="00936A1C" w:rsidP="00936A1C">
      <w:pPr>
        <w:spacing w:after="0" w:line="240" w:lineRule="auto"/>
        <w:ind w:left="709" w:hanging="709"/>
        <w:rPr>
          <w:b/>
          <w:bCs/>
          <w:sz w:val="20"/>
          <w:szCs w:val="20"/>
        </w:rPr>
      </w:pPr>
      <w:r>
        <w:rPr>
          <w:b/>
          <w:bCs/>
          <w:sz w:val="32"/>
          <w:szCs w:val="32"/>
        </w:rPr>
        <w:tab/>
      </w:r>
    </w:p>
    <w:p w:rsidR="00936A1C" w:rsidRPr="00FF16FA" w:rsidRDefault="00936A1C" w:rsidP="00936A1C">
      <w:pPr>
        <w:spacing w:after="0" w:line="240" w:lineRule="auto"/>
        <w:ind w:left="709" w:hanging="1"/>
        <w:rPr>
          <w:b/>
          <w:bCs/>
          <w:i/>
          <w:iCs/>
          <w:sz w:val="28"/>
          <w:szCs w:val="28"/>
        </w:rPr>
      </w:pPr>
      <w:r w:rsidRPr="00FF16FA">
        <w:rPr>
          <w:b/>
          <w:bCs/>
          <w:i/>
          <w:iCs/>
          <w:color w:val="C00000"/>
          <w:sz w:val="28"/>
          <w:szCs w:val="28"/>
        </w:rPr>
        <w:t>Wichtig:</w:t>
      </w:r>
    </w:p>
    <w:p w:rsidR="00936A1C" w:rsidRPr="00FF16FA" w:rsidRDefault="00936A1C" w:rsidP="00936A1C">
      <w:pPr>
        <w:spacing w:after="0" w:line="240" w:lineRule="auto"/>
        <w:ind w:left="709" w:hanging="1"/>
        <w:rPr>
          <w:sz w:val="28"/>
          <w:szCs w:val="28"/>
        </w:rPr>
      </w:pPr>
      <w:r w:rsidRPr="00FF16FA">
        <w:rPr>
          <w:sz w:val="28"/>
          <w:szCs w:val="28"/>
        </w:rPr>
        <w:t xml:space="preserve">Nicht in jedem Fach </w:t>
      </w:r>
      <w:r>
        <w:rPr>
          <w:sz w:val="28"/>
          <w:szCs w:val="28"/>
        </w:rPr>
        <w:t xml:space="preserve">können alle </w:t>
      </w:r>
      <w:r w:rsidRPr="00FF16FA">
        <w:rPr>
          <w:sz w:val="28"/>
          <w:szCs w:val="28"/>
        </w:rPr>
        <w:t>Kompetenzerwartungen erfüllt</w:t>
      </w:r>
      <w:r>
        <w:rPr>
          <w:sz w:val="28"/>
          <w:szCs w:val="28"/>
        </w:rPr>
        <w:t xml:space="preserve"> werden</w:t>
      </w:r>
      <w:r w:rsidRPr="00FF16FA">
        <w:rPr>
          <w:sz w:val="28"/>
          <w:szCs w:val="28"/>
        </w:rPr>
        <w:t xml:space="preserve">. Bleiben also einzelne Zeilen leer, ist dies </w:t>
      </w:r>
      <w:r>
        <w:rPr>
          <w:sz w:val="28"/>
          <w:szCs w:val="28"/>
        </w:rPr>
        <w:t xml:space="preserve">keineswegs </w:t>
      </w:r>
      <w:r w:rsidRPr="00FF16FA">
        <w:rPr>
          <w:sz w:val="28"/>
          <w:szCs w:val="28"/>
        </w:rPr>
        <w:t>problematisch</w:t>
      </w:r>
      <w:r>
        <w:rPr>
          <w:sz w:val="28"/>
          <w:szCs w:val="28"/>
        </w:rPr>
        <w:t>, da g</w:t>
      </w:r>
      <w:r w:rsidRPr="00FF16FA">
        <w:rPr>
          <w:sz w:val="28"/>
          <w:szCs w:val="28"/>
        </w:rPr>
        <w:t xml:space="preserve">gf. diese Erwartungen in </w:t>
      </w:r>
      <w:r>
        <w:rPr>
          <w:sz w:val="28"/>
          <w:szCs w:val="28"/>
        </w:rPr>
        <w:t>a</w:t>
      </w:r>
      <w:r w:rsidRPr="00FF16FA">
        <w:rPr>
          <w:sz w:val="28"/>
          <w:szCs w:val="28"/>
        </w:rPr>
        <w:t>nderen F</w:t>
      </w:r>
      <w:r>
        <w:rPr>
          <w:sz w:val="28"/>
          <w:szCs w:val="28"/>
        </w:rPr>
        <w:t>ä</w:t>
      </w:r>
      <w:r w:rsidRPr="00FF16FA">
        <w:rPr>
          <w:sz w:val="28"/>
          <w:szCs w:val="28"/>
        </w:rPr>
        <w:t>ch</w:t>
      </w:r>
      <w:r>
        <w:rPr>
          <w:sz w:val="28"/>
          <w:szCs w:val="28"/>
        </w:rPr>
        <w:t>ern</w:t>
      </w:r>
      <w:r w:rsidRPr="00FF16FA">
        <w:rPr>
          <w:sz w:val="28"/>
          <w:szCs w:val="28"/>
        </w:rPr>
        <w:t xml:space="preserve"> erfüllt</w:t>
      </w:r>
      <w:r>
        <w:rPr>
          <w:sz w:val="28"/>
          <w:szCs w:val="28"/>
        </w:rPr>
        <w:t xml:space="preserve"> werden können.</w:t>
      </w:r>
    </w:p>
    <w:p w:rsidR="00E534F5" w:rsidRDefault="00E534F5" w:rsidP="00936A1C">
      <w:pPr>
        <w:spacing w:after="0" w:line="240" w:lineRule="auto"/>
        <w:ind w:left="709" w:hanging="709"/>
        <w:rPr>
          <w:b/>
          <w:bCs/>
          <w:sz w:val="32"/>
          <w:szCs w:val="32"/>
        </w:rPr>
      </w:pPr>
    </w:p>
    <w:p w:rsidR="00153C6C" w:rsidRDefault="00E534F5" w:rsidP="00163D8F">
      <w:pPr>
        <w:spacing w:after="0" w:line="240" w:lineRule="auto"/>
        <w:ind w:left="709" w:hanging="709"/>
        <w:rPr>
          <w:b/>
          <w:bCs/>
          <w:sz w:val="32"/>
          <w:szCs w:val="32"/>
        </w:rPr>
      </w:pPr>
      <w:r w:rsidRPr="00E534F5">
        <w:rPr>
          <w:b/>
          <w:bCs/>
          <w:color w:val="2F5496" w:themeColor="accent1" w:themeShade="BF"/>
          <w:sz w:val="32"/>
          <w:szCs w:val="32"/>
        </w:rPr>
        <w:t>[3]</w:t>
      </w:r>
      <w:r>
        <w:rPr>
          <w:b/>
          <w:bCs/>
          <w:sz w:val="32"/>
          <w:szCs w:val="32"/>
        </w:rPr>
        <w:tab/>
        <w:t>Langfristig kann sich die</w:t>
      </w:r>
      <w:r w:rsidR="00FF16FA">
        <w:rPr>
          <w:b/>
          <w:bCs/>
          <w:sz w:val="32"/>
          <w:szCs w:val="32"/>
        </w:rPr>
        <w:t xml:space="preserve"> Zusammenstellung in dieser</w:t>
      </w:r>
      <w:r>
        <w:rPr>
          <w:b/>
          <w:bCs/>
          <w:sz w:val="32"/>
          <w:szCs w:val="32"/>
        </w:rPr>
        <w:t xml:space="preserve"> Matrix zu einer unterstützenden Sammlung praxisbezogener Unterrichtsbeispiele Ihrer </w:t>
      </w:r>
      <w:r w:rsidR="00FF16FA">
        <w:rPr>
          <w:b/>
          <w:bCs/>
          <w:sz w:val="32"/>
          <w:szCs w:val="32"/>
        </w:rPr>
        <w:t xml:space="preserve">schulischen </w:t>
      </w:r>
      <w:r>
        <w:rPr>
          <w:b/>
          <w:bCs/>
          <w:sz w:val="32"/>
          <w:szCs w:val="32"/>
        </w:rPr>
        <w:t>Medienbildung entwickeln</w:t>
      </w:r>
      <w:r w:rsidR="00FF16FA">
        <w:rPr>
          <w:b/>
          <w:bCs/>
          <w:sz w:val="32"/>
          <w:szCs w:val="32"/>
        </w:rPr>
        <w:t>, die bestenfalls regelmäßig weitergeführt wird.</w:t>
      </w:r>
    </w:p>
    <w:p w:rsidR="009E0C47" w:rsidRDefault="00595FD0" w:rsidP="009E0C47">
      <w:pPr>
        <w:tabs>
          <w:tab w:val="left" w:pos="3396"/>
        </w:tabs>
        <w:rPr>
          <w:sz w:val="32"/>
          <w:szCs w:val="32"/>
        </w:rPr>
      </w:pPr>
      <w:r>
        <w:rPr>
          <w:b/>
          <w:bCs/>
          <w:color w:val="2F5496" w:themeColor="accent1" w:themeShade="BF"/>
          <w:sz w:val="32"/>
          <w:szCs w:val="32"/>
        </w:rPr>
        <w:tab/>
      </w:r>
      <w:r w:rsidR="009E0C47">
        <w:rPr>
          <w:sz w:val="32"/>
          <w:szCs w:val="32"/>
        </w:rPr>
        <w:tab/>
      </w:r>
    </w:p>
    <w:p w:rsidR="009E0C47" w:rsidRDefault="009E0C47" w:rsidP="00595FD0">
      <w:pPr>
        <w:tabs>
          <w:tab w:val="left" w:pos="3396"/>
        </w:tabs>
        <w:rPr>
          <w:sz w:val="32"/>
          <w:szCs w:val="32"/>
        </w:rPr>
      </w:pPr>
    </w:p>
    <w:p w:rsidR="00163D8F" w:rsidRDefault="00163D8F" w:rsidP="00595FD0">
      <w:pPr>
        <w:tabs>
          <w:tab w:val="left" w:pos="3396"/>
        </w:tabs>
        <w:rPr>
          <w:b/>
          <w:bCs/>
          <w:color w:val="2F5496" w:themeColor="accent1" w:themeShade="BF"/>
          <w:sz w:val="32"/>
          <w:szCs w:val="32"/>
        </w:rPr>
      </w:pPr>
      <w:r w:rsidRPr="009E0C47">
        <w:rPr>
          <w:sz w:val="32"/>
          <w:szCs w:val="32"/>
        </w:rPr>
        <w:br w:type="page"/>
      </w:r>
      <w:r w:rsidR="00595FD0">
        <w:rPr>
          <w:b/>
          <w:bCs/>
          <w:color w:val="2F5496" w:themeColor="accent1" w:themeShade="BF"/>
          <w:sz w:val="32"/>
          <w:szCs w:val="32"/>
        </w:rPr>
        <w:lastRenderedPageBreak/>
        <w:tab/>
      </w:r>
    </w:p>
    <w:p w:rsidR="00163D8F" w:rsidRPr="00CA3FEE" w:rsidRDefault="00163D8F" w:rsidP="006C27CC">
      <w:pPr>
        <w:spacing w:after="0" w:line="276" w:lineRule="auto"/>
        <w:rPr>
          <w:b/>
          <w:bCs/>
          <w:sz w:val="20"/>
          <w:szCs w:val="20"/>
        </w:rPr>
      </w:pPr>
    </w:p>
    <w:p w:rsidR="00153C6C" w:rsidRPr="00CA3FEE" w:rsidRDefault="00153C6C"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40"/>
        </w:rPr>
      </w:pPr>
      <w:r w:rsidRPr="00CA3FEE">
        <w:rPr>
          <w:rFonts w:asciiTheme="minorHAnsi" w:hAnsiTheme="minorHAnsi" w:cstheme="minorHAnsi"/>
          <w:smallCaps/>
          <w:sz w:val="36"/>
          <w:szCs w:val="40"/>
        </w:rPr>
        <w:t>Lernbereich: Information und Daten</w:t>
      </w:r>
    </w:p>
    <w:p w:rsidR="00153C6C" w:rsidRPr="006D3369" w:rsidRDefault="00153C6C" w:rsidP="006C27CC">
      <w:pPr>
        <w:spacing w:after="0" w:line="276" w:lineRule="auto"/>
        <w:rPr>
          <w:rFonts w:cstheme="minorHAnsi"/>
          <w:sz w:val="26"/>
          <w:szCs w:val="26"/>
        </w:rPr>
      </w:pPr>
    </w:p>
    <w:p w:rsidR="00330E8C" w:rsidRPr="006D3369" w:rsidRDefault="00330E8C" w:rsidP="006C27CC">
      <w:pPr>
        <w:spacing w:after="0" w:line="276" w:lineRule="auto"/>
        <w:rPr>
          <w:rFonts w:cstheme="minorHAnsi"/>
          <w:sz w:val="26"/>
          <w:szCs w:val="26"/>
        </w:rPr>
      </w:pPr>
    </w:p>
    <w:p w:rsidR="00153C6C" w:rsidRPr="006D3369" w:rsidRDefault="00153C6C" w:rsidP="006C27CC">
      <w:pPr>
        <w:spacing w:after="0" w:line="276" w:lineRule="auto"/>
        <w:rPr>
          <w:rFonts w:cstheme="minorHAnsi"/>
          <w:b/>
          <w:sz w:val="26"/>
          <w:szCs w:val="26"/>
        </w:rPr>
      </w:pPr>
      <w:r w:rsidRPr="006D3369">
        <w:rPr>
          <w:rFonts w:cstheme="minorHAnsi"/>
          <w:b/>
          <w:sz w:val="26"/>
          <w:szCs w:val="26"/>
        </w:rPr>
        <w:t>Der Schüler kann Informationen als zentrale gesellschaftliche Ressource, die Grundlage für den Erwerb und die Anwendung von Wissen ist, charakterisieren.</w:t>
      </w:r>
    </w:p>
    <w:p w:rsidR="006C27CC" w:rsidRPr="006D3369" w:rsidRDefault="006C27CC" w:rsidP="006C27CC">
      <w:pPr>
        <w:spacing w:after="0" w:line="276" w:lineRule="auto"/>
        <w:rPr>
          <w:rFonts w:cstheme="minorHAnsi"/>
          <w:b/>
          <w:sz w:val="16"/>
          <w:szCs w:val="16"/>
        </w:rPr>
      </w:pPr>
    </w:p>
    <w:p w:rsidR="00330E8C" w:rsidRPr="006D3369" w:rsidRDefault="00330E8C" w:rsidP="006C27CC">
      <w:pPr>
        <w:spacing w:after="0" w:line="276" w:lineRule="auto"/>
        <w:rPr>
          <w:rFonts w:cstheme="minorHAnsi"/>
          <w:b/>
          <w:sz w:val="16"/>
          <w:szCs w:val="16"/>
        </w:rPr>
      </w:pPr>
    </w:p>
    <w:p w:rsidR="006C27CC" w:rsidRPr="006D3369" w:rsidRDefault="00153C6C" w:rsidP="006C27CC">
      <w:pPr>
        <w:spacing w:after="0" w:line="276" w:lineRule="auto"/>
        <w:rPr>
          <w:rFonts w:cstheme="minorHAnsi"/>
          <w:b/>
          <w:sz w:val="26"/>
          <w:szCs w:val="26"/>
        </w:rPr>
      </w:pPr>
      <w:r w:rsidRPr="006D3369">
        <w:rPr>
          <w:rFonts w:cstheme="minorHAnsi"/>
          <w:b/>
          <w:sz w:val="26"/>
          <w:szCs w:val="26"/>
        </w:rPr>
        <w:t>Der Schüler kann sachgerecht, reflektiert und selbstbestimmt Informationsquellen erschließen, nennen, analysieren und beurteilen.</w:t>
      </w:r>
    </w:p>
    <w:p w:rsidR="00153C6C" w:rsidRPr="006D3369" w:rsidRDefault="00153C6C" w:rsidP="006C27CC">
      <w:pPr>
        <w:spacing w:after="0" w:line="276" w:lineRule="auto"/>
        <w:rPr>
          <w:rFonts w:cstheme="minorHAnsi"/>
          <w:sz w:val="26"/>
          <w:szCs w:val="26"/>
        </w:rPr>
      </w:pPr>
      <w:r w:rsidRPr="006D3369">
        <w:rPr>
          <w:rFonts w:cstheme="minorHAnsi"/>
          <w:sz w:val="26"/>
          <w:szCs w:val="26"/>
        </w:rPr>
        <w:t>Der Schüler kann über Informationsgehalt, Formate sowie Glaubwürdigkeit verschiedener Quellen reflektieren und diskutieren.</w:t>
      </w:r>
    </w:p>
    <w:p w:rsidR="006C27CC" w:rsidRPr="006D3369" w:rsidRDefault="006C27CC" w:rsidP="006C27CC">
      <w:pPr>
        <w:spacing w:after="0" w:line="276" w:lineRule="auto"/>
        <w:rPr>
          <w:rFonts w:cstheme="minorHAnsi"/>
          <w:sz w:val="16"/>
          <w:szCs w:val="16"/>
        </w:rPr>
      </w:pPr>
    </w:p>
    <w:p w:rsidR="00330E8C" w:rsidRPr="006D3369" w:rsidRDefault="00330E8C" w:rsidP="006C27CC">
      <w:pPr>
        <w:spacing w:after="0" w:line="276" w:lineRule="auto"/>
        <w:rPr>
          <w:rFonts w:cstheme="minorHAnsi"/>
          <w:sz w:val="16"/>
          <w:szCs w:val="16"/>
        </w:rPr>
      </w:pPr>
    </w:p>
    <w:p w:rsidR="006C27CC" w:rsidRPr="006D3369" w:rsidRDefault="00153C6C" w:rsidP="006C27CC">
      <w:pPr>
        <w:spacing w:after="0" w:line="276" w:lineRule="auto"/>
        <w:rPr>
          <w:rFonts w:cstheme="minorHAnsi"/>
          <w:b/>
          <w:sz w:val="26"/>
          <w:szCs w:val="26"/>
        </w:rPr>
      </w:pPr>
      <w:r w:rsidRPr="006D3369">
        <w:rPr>
          <w:rFonts w:cstheme="minorHAnsi"/>
          <w:b/>
          <w:sz w:val="26"/>
          <w:szCs w:val="26"/>
        </w:rPr>
        <w:t>Der Schüler kann sachgerecht, reflektiert und selbstbestimmt Informationen wiedergeben, auswerten, analysieren und beurteilen.</w:t>
      </w:r>
    </w:p>
    <w:p w:rsidR="00153C6C" w:rsidRPr="006D3369" w:rsidRDefault="00153C6C" w:rsidP="006C27CC">
      <w:pPr>
        <w:spacing w:after="0" w:line="276" w:lineRule="auto"/>
        <w:rPr>
          <w:rFonts w:cstheme="minorHAnsi"/>
          <w:i/>
          <w:iCs/>
          <w:color w:val="2F5496" w:themeColor="accent1" w:themeShade="BF"/>
          <w:sz w:val="26"/>
          <w:szCs w:val="26"/>
        </w:rPr>
      </w:pPr>
      <w:r w:rsidRPr="006D3369">
        <w:rPr>
          <w:rFonts w:cstheme="minorHAnsi"/>
          <w:color w:val="2F5496" w:themeColor="accent1" w:themeShade="BF"/>
          <w:sz w:val="26"/>
          <w:szCs w:val="26"/>
        </w:rPr>
        <w:sym w:font="Wingdings" w:char="F0E0"/>
      </w:r>
      <w:r w:rsidRPr="006D3369">
        <w:rPr>
          <w:rFonts w:cstheme="minorHAnsi"/>
          <w:color w:val="2F5496" w:themeColor="accent1" w:themeShade="BF"/>
          <w:sz w:val="26"/>
          <w:szCs w:val="26"/>
        </w:rPr>
        <w:t xml:space="preserve"> </w:t>
      </w:r>
      <w:r w:rsidRPr="006D3369">
        <w:rPr>
          <w:rFonts w:cstheme="minorHAnsi"/>
          <w:i/>
          <w:iCs/>
          <w:color w:val="2F5496" w:themeColor="accent1" w:themeShade="BF"/>
          <w:sz w:val="26"/>
          <w:szCs w:val="26"/>
        </w:rPr>
        <w:t xml:space="preserve">Bezug zum </w:t>
      </w:r>
      <w:r w:rsidRPr="00647110">
        <w:rPr>
          <w:rFonts w:cstheme="minorHAnsi"/>
          <w:b/>
          <w:bCs/>
          <w:i/>
          <w:iCs/>
          <w:smallCaps/>
          <w:color w:val="2F5496" w:themeColor="accent1" w:themeShade="BF"/>
          <w:sz w:val="26"/>
          <w:szCs w:val="26"/>
        </w:rPr>
        <w:t>Lernbereich: Analyse, Begründung und Bewertung</w:t>
      </w:r>
    </w:p>
    <w:p w:rsidR="006C27CC" w:rsidRPr="00330E8C" w:rsidRDefault="006C27CC" w:rsidP="006C27CC">
      <w:pPr>
        <w:spacing w:after="0" w:line="276" w:lineRule="auto"/>
        <w:rPr>
          <w:rFonts w:cstheme="minorHAnsi"/>
          <w:b/>
          <w:sz w:val="16"/>
          <w:szCs w:val="16"/>
        </w:rPr>
      </w:pPr>
    </w:p>
    <w:p w:rsidR="00330E8C" w:rsidRPr="00330E8C" w:rsidRDefault="00330E8C" w:rsidP="006C27CC">
      <w:pPr>
        <w:spacing w:after="0" w:line="276" w:lineRule="auto"/>
        <w:rPr>
          <w:rFonts w:cstheme="minorHAnsi"/>
          <w:b/>
          <w:sz w:val="16"/>
          <w:szCs w:val="16"/>
        </w:rPr>
      </w:pPr>
    </w:p>
    <w:p w:rsidR="006C27CC" w:rsidRPr="006C27CC" w:rsidRDefault="00153C6C" w:rsidP="006C27CC">
      <w:pPr>
        <w:spacing w:after="0" w:line="276" w:lineRule="auto"/>
        <w:rPr>
          <w:rFonts w:cstheme="minorHAnsi"/>
          <w:b/>
          <w:sz w:val="26"/>
          <w:szCs w:val="26"/>
        </w:rPr>
      </w:pPr>
      <w:r w:rsidRPr="006C27CC">
        <w:rPr>
          <w:rFonts w:cstheme="minorHAnsi"/>
          <w:b/>
          <w:sz w:val="26"/>
          <w:szCs w:val="26"/>
        </w:rPr>
        <w:t>Der Schüler kann den Zusammenhang von Informationen und Daten darstellen, verschiedene Darstellungsformen von Daten sowie deren Interpretation bezüglich der dargestellten Information beschreiben und Operationen auf Daten ausführen.</w:t>
      </w:r>
    </w:p>
    <w:p w:rsidR="006C27CC" w:rsidRPr="006C27CC" w:rsidRDefault="00153C6C" w:rsidP="006C27CC">
      <w:pPr>
        <w:spacing w:after="0" w:line="276" w:lineRule="auto"/>
        <w:rPr>
          <w:rFonts w:cstheme="minorHAnsi"/>
          <w:sz w:val="26"/>
          <w:szCs w:val="26"/>
        </w:rPr>
      </w:pPr>
      <w:r w:rsidRPr="006C27CC">
        <w:rPr>
          <w:rFonts w:cstheme="minorHAnsi"/>
          <w:sz w:val="26"/>
          <w:szCs w:val="26"/>
        </w:rPr>
        <w:t>Der Schüler kann den Aufbau sowie die Funktionsweise von Informatiksystemen beschreiben und kann Informationssysteme zur Verarbeitung von Informationen erschließen.</w:t>
      </w:r>
    </w:p>
    <w:p w:rsidR="00153C6C" w:rsidRPr="006D3369" w:rsidRDefault="00153C6C" w:rsidP="006C27CC">
      <w:pPr>
        <w:spacing w:after="0" w:line="276" w:lineRule="auto"/>
        <w:rPr>
          <w:rFonts w:cstheme="minorHAnsi"/>
          <w:color w:val="2F5496" w:themeColor="accent1" w:themeShade="BF"/>
          <w:sz w:val="26"/>
          <w:szCs w:val="26"/>
        </w:rPr>
      </w:pPr>
      <w:r w:rsidRPr="006D3369">
        <w:rPr>
          <w:rFonts w:cstheme="minorHAnsi"/>
          <w:color w:val="2F5496" w:themeColor="accent1" w:themeShade="BF"/>
          <w:sz w:val="26"/>
          <w:szCs w:val="26"/>
        </w:rPr>
        <w:sym w:font="Wingdings" w:char="F0E0"/>
      </w:r>
      <w:r w:rsidRPr="006D3369">
        <w:rPr>
          <w:rFonts w:cstheme="minorHAnsi"/>
          <w:color w:val="2F5496" w:themeColor="accent1" w:themeShade="BF"/>
          <w:sz w:val="26"/>
          <w:szCs w:val="26"/>
        </w:rPr>
        <w:t xml:space="preserve"> </w:t>
      </w:r>
      <w:r w:rsidRPr="006D3369">
        <w:rPr>
          <w:rFonts w:cstheme="minorHAnsi"/>
          <w:i/>
          <w:iCs/>
          <w:color w:val="2F5496" w:themeColor="accent1" w:themeShade="BF"/>
          <w:sz w:val="26"/>
          <w:szCs w:val="26"/>
        </w:rPr>
        <w:t xml:space="preserve">Bezug zum </w:t>
      </w:r>
      <w:r w:rsidRPr="00647110">
        <w:rPr>
          <w:rFonts w:cstheme="minorHAnsi"/>
          <w:b/>
          <w:bCs/>
          <w:i/>
          <w:iCs/>
          <w:smallCaps/>
          <w:color w:val="2F5496" w:themeColor="accent1" w:themeShade="BF"/>
          <w:sz w:val="26"/>
          <w:szCs w:val="26"/>
        </w:rPr>
        <w:t>Lernbereich: Präsentation</w:t>
      </w:r>
    </w:p>
    <w:p w:rsidR="00330E8C" w:rsidRPr="00330E8C" w:rsidRDefault="00330E8C" w:rsidP="006C27CC">
      <w:pPr>
        <w:spacing w:after="0" w:line="276" w:lineRule="auto"/>
        <w:rPr>
          <w:rFonts w:cstheme="minorHAnsi"/>
          <w:b/>
          <w:sz w:val="16"/>
          <w:szCs w:val="16"/>
        </w:rPr>
      </w:pPr>
    </w:p>
    <w:p w:rsidR="006C27CC" w:rsidRPr="006C27CC" w:rsidRDefault="00153C6C" w:rsidP="006C27CC">
      <w:pPr>
        <w:spacing w:after="0" w:line="276" w:lineRule="auto"/>
        <w:rPr>
          <w:rFonts w:cstheme="minorHAnsi"/>
          <w:sz w:val="26"/>
          <w:szCs w:val="26"/>
        </w:rPr>
      </w:pPr>
      <w:r w:rsidRPr="006C27CC">
        <w:rPr>
          <w:rFonts w:cstheme="minorHAnsi"/>
          <w:sz w:val="26"/>
          <w:szCs w:val="26"/>
        </w:rPr>
        <w:t>Der Schüler kann Bedingungsgefüge der Informationsgesellschaft als Voraussetzung der Informationsbereitstellung charakterisieren und Erkenntnisse daraus ableiten.</w:t>
      </w:r>
    </w:p>
    <w:p w:rsidR="00153C6C" w:rsidRPr="006D3369" w:rsidRDefault="00153C6C" w:rsidP="006C27CC">
      <w:pPr>
        <w:spacing w:after="0" w:line="276" w:lineRule="auto"/>
        <w:rPr>
          <w:rFonts w:cstheme="minorHAnsi"/>
          <w:color w:val="2F5496" w:themeColor="accent1" w:themeShade="BF"/>
          <w:sz w:val="26"/>
          <w:szCs w:val="26"/>
        </w:rPr>
      </w:pPr>
      <w:r w:rsidRPr="006D3369">
        <w:rPr>
          <w:rFonts w:cstheme="minorHAnsi"/>
          <w:color w:val="2F5496" w:themeColor="accent1" w:themeShade="BF"/>
          <w:sz w:val="26"/>
          <w:szCs w:val="26"/>
        </w:rPr>
        <w:sym w:font="Wingdings" w:char="F0E0"/>
      </w:r>
      <w:r w:rsidRPr="006D3369">
        <w:rPr>
          <w:rFonts w:cstheme="minorHAnsi"/>
          <w:color w:val="2F5496" w:themeColor="accent1" w:themeShade="BF"/>
          <w:sz w:val="26"/>
          <w:szCs w:val="26"/>
        </w:rPr>
        <w:t xml:space="preserve"> </w:t>
      </w:r>
      <w:r w:rsidRPr="006D3369">
        <w:rPr>
          <w:rFonts w:cstheme="minorHAnsi"/>
          <w:i/>
          <w:iCs/>
          <w:color w:val="2F5496" w:themeColor="accent1" w:themeShade="BF"/>
          <w:sz w:val="26"/>
          <w:szCs w:val="26"/>
        </w:rPr>
        <w:t xml:space="preserve">Bezug zum </w:t>
      </w:r>
      <w:r w:rsidRPr="00647110">
        <w:rPr>
          <w:rFonts w:cstheme="minorHAnsi"/>
          <w:b/>
          <w:bCs/>
          <w:i/>
          <w:iCs/>
          <w:smallCaps/>
          <w:color w:val="2F5496" w:themeColor="accent1" w:themeShade="BF"/>
          <w:sz w:val="26"/>
          <w:szCs w:val="26"/>
        </w:rPr>
        <w:t>Lernbereich: Mediengesellschaft</w:t>
      </w:r>
      <w:bookmarkStart w:id="0" w:name="_GoBack"/>
      <w:bookmarkEnd w:id="0"/>
      <w:r w:rsidRPr="006D3369">
        <w:rPr>
          <w:rFonts w:cstheme="minorHAnsi"/>
          <w:color w:val="2F5496" w:themeColor="accent1" w:themeShade="BF"/>
          <w:sz w:val="26"/>
          <w:szCs w:val="26"/>
        </w:rPr>
        <w:br/>
      </w:r>
      <w:r w:rsidRPr="006D3369">
        <w:rPr>
          <w:rFonts w:cstheme="minorHAnsi"/>
          <w:color w:val="2F5496" w:themeColor="accent1" w:themeShade="BF"/>
          <w:sz w:val="26"/>
          <w:szCs w:val="26"/>
        </w:rPr>
        <w:sym w:font="Wingdings" w:char="F0E0"/>
      </w:r>
      <w:r w:rsidRPr="006D3369">
        <w:rPr>
          <w:rFonts w:cstheme="minorHAnsi"/>
          <w:color w:val="2F5496" w:themeColor="accent1" w:themeShade="BF"/>
          <w:sz w:val="26"/>
          <w:szCs w:val="26"/>
        </w:rPr>
        <w:t xml:space="preserve"> </w:t>
      </w:r>
      <w:r w:rsidRPr="006D3369">
        <w:rPr>
          <w:rFonts w:cstheme="minorHAnsi"/>
          <w:i/>
          <w:iCs/>
          <w:color w:val="2F5496" w:themeColor="accent1" w:themeShade="BF"/>
          <w:sz w:val="26"/>
          <w:szCs w:val="26"/>
        </w:rPr>
        <w:t xml:space="preserve">Bezug zum </w:t>
      </w:r>
      <w:r w:rsidRPr="00647110">
        <w:rPr>
          <w:rFonts w:cstheme="minorHAnsi"/>
          <w:b/>
          <w:bCs/>
          <w:i/>
          <w:iCs/>
          <w:smallCaps/>
          <w:color w:val="2F5496" w:themeColor="accent1" w:themeShade="BF"/>
          <w:sz w:val="26"/>
          <w:szCs w:val="26"/>
        </w:rPr>
        <w:t>Lernbereich: Recht, Datensicherheit und Jugendmedienschutz</w:t>
      </w:r>
    </w:p>
    <w:p w:rsidR="00A40027" w:rsidRDefault="00153C6C">
      <w:pPr>
        <w:rPr>
          <w:rFonts w:cstheme="minorHAnsi"/>
          <w:sz w:val="26"/>
          <w:szCs w:val="26"/>
        </w:rPr>
      </w:pPr>
      <w:r w:rsidRPr="006C27CC">
        <w:rPr>
          <w:rFonts w:cstheme="minorHAnsi"/>
          <w:sz w:val="26"/>
          <w:szCs w:val="26"/>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Information und Daten</w:t>
      </w:r>
    </w:p>
    <w:tbl>
      <w:tblPr>
        <w:tblW w:w="15949" w:type="dxa"/>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3256"/>
        <w:gridCol w:w="2835"/>
        <w:gridCol w:w="3054"/>
        <w:gridCol w:w="3402"/>
        <w:gridCol w:w="3402"/>
      </w:tblGrid>
      <w:tr w:rsidR="00A40027" w:rsidRPr="001B7E89" w:rsidTr="0037497A">
        <w:trPr>
          <w:jc w:val="center"/>
        </w:trPr>
        <w:tc>
          <w:tcPr>
            <w:tcW w:w="3256" w:type="dxa"/>
            <w:tcBorders>
              <w:right w:val="single" w:sz="4" w:space="0" w:color="FFFFFF" w:themeColor="background1"/>
            </w:tcBorders>
            <w:shd w:val="clear" w:color="auto" w:fill="2F5496" w:themeFill="accent1" w:themeFillShade="BF"/>
          </w:tcPr>
          <w:p w:rsidR="00A40027" w:rsidRPr="007F7BB2" w:rsidRDefault="00A40027" w:rsidP="00163D8F">
            <w:pPr>
              <w:pStyle w:val="TabellenInhalt"/>
              <w:jc w:val="center"/>
              <w:rPr>
                <w:b/>
                <w:color w:val="FFFFFF" w:themeColor="background1"/>
              </w:rPr>
            </w:pPr>
            <w:r w:rsidRPr="007F7BB2">
              <w:rPr>
                <w:b/>
                <w:color w:val="FFFFFF" w:themeColor="background1"/>
              </w:rPr>
              <w:br w:type="page"/>
            </w:r>
            <w:r w:rsidRPr="007F7BB2">
              <w:rPr>
                <w:b/>
                <w:color w:val="FFFFFF" w:themeColor="background1"/>
              </w:rPr>
              <w:br w:type="page"/>
              <w:t>5/6</w:t>
            </w:r>
          </w:p>
        </w:tc>
        <w:tc>
          <w:tcPr>
            <w:tcW w:w="2835" w:type="dxa"/>
            <w:tcBorders>
              <w:left w:val="single" w:sz="4" w:space="0" w:color="FFFFFF" w:themeColor="background1"/>
              <w:right w:val="single" w:sz="4" w:space="0" w:color="FFFFFF" w:themeColor="background1"/>
            </w:tcBorders>
            <w:shd w:val="clear" w:color="auto" w:fill="2F5496" w:themeFill="accent1" w:themeFillShade="BF"/>
          </w:tcPr>
          <w:p w:rsidR="00A40027" w:rsidRPr="007F7BB2" w:rsidRDefault="00A40027" w:rsidP="00163D8F">
            <w:pPr>
              <w:pStyle w:val="TabellenInhalt"/>
              <w:jc w:val="center"/>
              <w:rPr>
                <w:b/>
                <w:color w:val="FFFFFF" w:themeColor="background1"/>
              </w:rPr>
            </w:pPr>
            <w:r w:rsidRPr="007F7BB2">
              <w:rPr>
                <w:b/>
                <w:color w:val="FFFFFF" w:themeColor="background1"/>
              </w:rPr>
              <w:t>7/8</w:t>
            </w:r>
          </w:p>
        </w:tc>
        <w:tc>
          <w:tcPr>
            <w:tcW w:w="3054" w:type="dxa"/>
            <w:tcBorders>
              <w:left w:val="single" w:sz="4" w:space="0" w:color="FFFFFF" w:themeColor="background1"/>
              <w:right w:val="single" w:sz="4" w:space="0" w:color="FFFFFF" w:themeColor="background1"/>
            </w:tcBorders>
            <w:shd w:val="clear" w:color="auto" w:fill="2F5496" w:themeFill="accent1" w:themeFillShade="BF"/>
          </w:tcPr>
          <w:p w:rsidR="00A40027" w:rsidRPr="007F7BB2" w:rsidRDefault="00A40027" w:rsidP="00163D8F">
            <w:pPr>
              <w:pStyle w:val="TabellenInhalt"/>
              <w:jc w:val="center"/>
              <w:rPr>
                <w:b/>
                <w:color w:val="FFFFFF" w:themeColor="background1"/>
              </w:rPr>
            </w:pPr>
            <w:r w:rsidRPr="007F7BB2">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A40027" w:rsidRPr="00E1586C" w:rsidRDefault="00A40027" w:rsidP="00A40027">
            <w:pPr>
              <w:pStyle w:val="TabellenInhalt"/>
              <w:jc w:val="center"/>
              <w:rPr>
                <w:b/>
                <w:smallCaps/>
                <w:sz w:val="22"/>
                <w:szCs w:val="22"/>
              </w:rPr>
            </w:pPr>
            <w:r w:rsidRPr="00E1586C">
              <w:rPr>
                <w:b/>
                <w:smallCaps/>
                <w:color w:val="FFFFFF" w:themeColor="background1"/>
                <w:sz w:val="22"/>
                <w:szCs w:val="22"/>
              </w:rPr>
              <w:t>Fach</w:t>
            </w:r>
            <w:r w:rsidR="007F7BB2">
              <w:rPr>
                <w:b/>
                <w:smallCaps/>
                <w:color w:val="FFFFFF" w:themeColor="background1"/>
                <w:sz w:val="22"/>
                <w:szCs w:val="22"/>
              </w:rPr>
              <w:t>...</w:t>
            </w:r>
          </w:p>
        </w:tc>
        <w:tc>
          <w:tcPr>
            <w:tcW w:w="3402" w:type="dxa"/>
            <w:tcBorders>
              <w:left w:val="single" w:sz="4" w:space="0" w:color="FFFFFF" w:themeColor="background1"/>
            </w:tcBorders>
            <w:shd w:val="clear" w:color="auto" w:fill="767171" w:themeFill="background2" w:themeFillShade="80"/>
          </w:tcPr>
          <w:p w:rsidR="00A40027" w:rsidRPr="00E1586C" w:rsidRDefault="00A40027" w:rsidP="00163D8F">
            <w:pPr>
              <w:pStyle w:val="TabellenInhalt"/>
              <w:jc w:val="center"/>
              <w:rPr>
                <w:b/>
                <w:smallCaps/>
                <w:color w:val="FFFFFF" w:themeColor="background1"/>
                <w:sz w:val="22"/>
                <w:szCs w:val="22"/>
              </w:rPr>
            </w:pPr>
            <w:r w:rsidRPr="00E1586C">
              <w:rPr>
                <w:b/>
                <w:smallCaps/>
                <w:color w:val="FFFFFF" w:themeColor="background1"/>
                <w:sz w:val="22"/>
                <w:szCs w:val="22"/>
              </w:rPr>
              <w:t>Fach</w:t>
            </w:r>
            <w:r w:rsidR="007F7BB2">
              <w:rPr>
                <w:b/>
                <w:smallCaps/>
                <w:color w:val="FFFFFF" w:themeColor="background1"/>
                <w:sz w:val="22"/>
                <w:szCs w:val="22"/>
              </w:rPr>
              <w:t>...</w:t>
            </w:r>
          </w:p>
        </w:tc>
      </w:tr>
      <w:tr w:rsidR="00A40027" w:rsidRPr="00797A70" w:rsidTr="00BD6E4D">
        <w:trPr>
          <w:jc w:val="center"/>
        </w:trPr>
        <w:tc>
          <w:tcPr>
            <w:tcW w:w="3256" w:type="dxa"/>
            <w:vAlign w:val="center"/>
          </w:tcPr>
          <w:p w:rsidR="00A40027" w:rsidRPr="00797A70" w:rsidRDefault="00A40027" w:rsidP="00163D8F">
            <w:pPr>
              <w:pStyle w:val="TabellenInhalt"/>
            </w:pPr>
            <w:r w:rsidRPr="00797A70">
              <w:t>Der Schüler kann Printmedien anhand von Merkmalen beschreiben.</w:t>
            </w:r>
          </w:p>
        </w:tc>
        <w:tc>
          <w:tcPr>
            <w:tcW w:w="2835" w:type="dxa"/>
            <w:vAlign w:val="center"/>
          </w:tcPr>
          <w:p w:rsidR="00A40027" w:rsidRPr="00797A70" w:rsidRDefault="00A40027" w:rsidP="00163D8F">
            <w:pPr>
              <w:pStyle w:val="TabellenInhalt"/>
            </w:pPr>
            <w:r w:rsidRPr="00797A70">
              <w:t xml:space="preserve">Der Schüler kann </w:t>
            </w:r>
            <w:r w:rsidR="00C222E3" w:rsidRPr="00797A70">
              <w:t>die geschichtliche</w:t>
            </w:r>
            <w:r w:rsidRPr="00797A70">
              <w:t xml:space="preserve"> Entwicklung von Medien beschreiben.</w:t>
            </w:r>
          </w:p>
        </w:tc>
        <w:tc>
          <w:tcPr>
            <w:tcW w:w="3054" w:type="dxa"/>
            <w:vAlign w:val="center"/>
          </w:tcPr>
          <w:p w:rsidR="00A40027" w:rsidRPr="00797A70" w:rsidRDefault="00A40027" w:rsidP="00163D8F">
            <w:pPr>
              <w:pStyle w:val="TabellenInhalt"/>
            </w:pPr>
          </w:p>
        </w:tc>
        <w:tc>
          <w:tcPr>
            <w:tcW w:w="3402" w:type="dxa"/>
            <w:vAlign w:val="center"/>
          </w:tcPr>
          <w:p w:rsidR="007F7BB2" w:rsidRPr="00BD6E4D" w:rsidRDefault="007F7BB2"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jc w:val="center"/>
        </w:trPr>
        <w:tc>
          <w:tcPr>
            <w:tcW w:w="3256" w:type="dxa"/>
            <w:shd w:val="clear" w:color="auto" w:fill="F2F2F2" w:themeFill="background1" w:themeFillShade="F2"/>
            <w:vAlign w:val="center"/>
          </w:tcPr>
          <w:p w:rsidR="00A40027" w:rsidRPr="00797A70" w:rsidRDefault="00A40027" w:rsidP="00163D8F">
            <w:pPr>
              <w:pStyle w:val="TabellenInhalt"/>
            </w:pPr>
            <w:r w:rsidRPr="00797A70">
              <w:t>Definition für Bücher, Zeitung, Zeitschriften, ...</w:t>
            </w:r>
          </w:p>
          <w:p w:rsidR="00A40027" w:rsidRPr="00797A70" w:rsidRDefault="00A40027" w:rsidP="00163D8F">
            <w:pPr>
              <w:pStyle w:val="TabellenInhalt"/>
            </w:pPr>
            <w:r w:rsidRPr="00797A70">
              <w:t xml:space="preserve">Merkmale: </w:t>
            </w:r>
            <w:r w:rsidR="00C222E3" w:rsidRPr="00797A70">
              <w:t>Aktualität, Erscheinungsform</w:t>
            </w:r>
            <w:r w:rsidRPr="00797A70">
              <w:t xml:space="preserve">, Auflage, ... </w:t>
            </w:r>
          </w:p>
        </w:tc>
        <w:tc>
          <w:tcPr>
            <w:tcW w:w="2835" w:type="dxa"/>
            <w:shd w:val="clear" w:color="auto" w:fill="F2F2F2" w:themeFill="background1" w:themeFillShade="F2"/>
            <w:vAlign w:val="center"/>
          </w:tcPr>
          <w:p w:rsidR="00A40027" w:rsidRPr="00797A70" w:rsidRDefault="00A40027" w:rsidP="00163D8F">
            <w:pPr>
              <w:pStyle w:val="TabellenInhalt"/>
            </w:pPr>
            <w:r w:rsidRPr="00797A70">
              <w:t>Rauchzeichen, Thurn und Taxis, Gutenberg, Tonträger, Telefon, Radio, TV, Internet, Zeitstrahl, …</w:t>
            </w:r>
          </w:p>
        </w:tc>
        <w:tc>
          <w:tcPr>
            <w:tcW w:w="3054" w:type="dxa"/>
            <w:shd w:val="clear" w:color="auto" w:fill="F2F2F2" w:themeFill="background1" w:themeFillShade="F2"/>
            <w:vAlign w:val="center"/>
          </w:tcPr>
          <w:p w:rsidR="00A40027" w:rsidRPr="00797A70" w:rsidRDefault="00A40027" w:rsidP="00163D8F">
            <w:pPr>
              <w:pStyle w:val="TabellenInhalt"/>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r w:rsidR="00A40027" w:rsidRPr="00797A70" w:rsidTr="00BD6E4D">
        <w:trPr>
          <w:jc w:val="center"/>
        </w:trPr>
        <w:tc>
          <w:tcPr>
            <w:tcW w:w="3256" w:type="dxa"/>
            <w:vAlign w:val="center"/>
          </w:tcPr>
          <w:p w:rsidR="00A40027" w:rsidRPr="00797A70" w:rsidRDefault="00A40027" w:rsidP="00163D8F">
            <w:pPr>
              <w:pStyle w:val="TabellenInhalt"/>
            </w:pPr>
            <w:r w:rsidRPr="00797A70">
              <w:t>Der Schüler kann audiovisuelle Medien Kategorien zuordnen.</w:t>
            </w:r>
          </w:p>
        </w:tc>
        <w:tc>
          <w:tcPr>
            <w:tcW w:w="5889" w:type="dxa"/>
            <w:gridSpan w:val="2"/>
            <w:vAlign w:val="center"/>
          </w:tcPr>
          <w:p w:rsidR="00A40027" w:rsidRPr="00797A70" w:rsidRDefault="00A40027" w:rsidP="00163D8F">
            <w:pPr>
              <w:pStyle w:val="TabellenInhalt"/>
            </w:pPr>
            <w:r w:rsidRPr="00797A70">
              <w:t xml:space="preserve">Der Schüler kann zwischen realer und medialer </w:t>
            </w:r>
            <w:r w:rsidR="00C222E3" w:rsidRPr="00797A70">
              <w:t>Welt unterscheiden</w:t>
            </w:r>
            <w:r w:rsidRPr="00797A70">
              <w:t>.</w:t>
            </w:r>
          </w:p>
        </w:tc>
        <w:tc>
          <w:tcPr>
            <w:tcW w:w="3402" w:type="dxa"/>
            <w:vAlign w:val="center"/>
          </w:tcPr>
          <w:p w:rsidR="00A40027" w:rsidRPr="00BD6E4D" w:rsidRDefault="00A40027"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jc w:val="center"/>
        </w:trPr>
        <w:tc>
          <w:tcPr>
            <w:tcW w:w="3256" w:type="dxa"/>
            <w:shd w:val="clear" w:color="auto" w:fill="F2F2F2" w:themeFill="background1" w:themeFillShade="F2"/>
            <w:vAlign w:val="center"/>
          </w:tcPr>
          <w:p w:rsidR="00A40027" w:rsidRPr="00797A70" w:rsidRDefault="00A40027" w:rsidP="00163D8F">
            <w:pPr>
              <w:pStyle w:val="TabellenInhalt"/>
            </w:pPr>
            <w:r w:rsidRPr="00797A70">
              <w:t>visuell, auditiv, audiovisuell, analog, digital</w:t>
            </w:r>
          </w:p>
        </w:tc>
        <w:tc>
          <w:tcPr>
            <w:tcW w:w="5889" w:type="dxa"/>
            <w:gridSpan w:val="2"/>
            <w:shd w:val="clear" w:color="auto" w:fill="F2F2F2" w:themeFill="background1" w:themeFillShade="F2"/>
            <w:vAlign w:val="center"/>
          </w:tcPr>
          <w:p w:rsidR="00A40027" w:rsidRPr="00797A70" w:rsidRDefault="00A40027" w:rsidP="00163D8F">
            <w:pPr>
              <w:pStyle w:val="TabellenInhalt"/>
            </w:pPr>
            <w:r w:rsidRPr="00797A70">
              <w:t>Werbung,</w:t>
            </w:r>
            <w:r>
              <w:t xml:space="preserve"> </w:t>
            </w:r>
            <w:r w:rsidRPr="00797A70">
              <w:t xml:space="preserve">virtuelle Welten und Parallelwelten   </w:t>
            </w: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r w:rsidR="00A40027" w:rsidRPr="00797A70" w:rsidTr="00BD6E4D">
        <w:trPr>
          <w:jc w:val="center"/>
        </w:trPr>
        <w:tc>
          <w:tcPr>
            <w:tcW w:w="9145" w:type="dxa"/>
            <w:gridSpan w:val="3"/>
            <w:vAlign w:val="center"/>
          </w:tcPr>
          <w:p w:rsidR="00A40027" w:rsidRPr="00797A70" w:rsidRDefault="00A40027" w:rsidP="00163D8F">
            <w:pPr>
              <w:pStyle w:val="TabellenInhalt"/>
            </w:pPr>
            <w:r w:rsidRPr="00797A70">
              <w:t>Der Schüler kann Dateien geeigneten Anwendungsprogrammen zuordnen und diese mit ihnen bearbeiten.</w:t>
            </w:r>
          </w:p>
        </w:tc>
        <w:tc>
          <w:tcPr>
            <w:tcW w:w="3402" w:type="dxa"/>
            <w:vAlign w:val="center"/>
          </w:tcPr>
          <w:p w:rsidR="00A40027" w:rsidRPr="00BD6E4D" w:rsidRDefault="00A40027"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jc w:val="center"/>
        </w:trPr>
        <w:tc>
          <w:tcPr>
            <w:tcW w:w="9145" w:type="dxa"/>
            <w:gridSpan w:val="3"/>
            <w:shd w:val="clear" w:color="auto" w:fill="F2F2F2" w:themeFill="background1" w:themeFillShade="F2"/>
            <w:vAlign w:val="center"/>
          </w:tcPr>
          <w:p w:rsidR="00A40027" w:rsidRPr="00797A70" w:rsidRDefault="00A40027" w:rsidP="00163D8F">
            <w:pPr>
              <w:pStyle w:val="TabellenInhalt"/>
            </w:pPr>
            <w:r w:rsidRPr="00797A70">
              <w:t>Bild-, Text-, Video- und Tondateien</w:t>
            </w: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r w:rsidR="00A40027" w:rsidRPr="00797A70" w:rsidTr="00BD6E4D">
        <w:trPr>
          <w:jc w:val="center"/>
        </w:trPr>
        <w:tc>
          <w:tcPr>
            <w:tcW w:w="3256" w:type="dxa"/>
            <w:vAlign w:val="center"/>
          </w:tcPr>
          <w:p w:rsidR="00A40027" w:rsidRPr="00797A70" w:rsidRDefault="00A40027" w:rsidP="00163D8F">
            <w:pPr>
              <w:pStyle w:val="TabellenInhalt"/>
            </w:pPr>
            <w:r w:rsidRPr="00797A70">
              <w:t>Der Schüler kann interaktiv und multimedial gestaltete Internetangebote nutzen.</w:t>
            </w:r>
          </w:p>
        </w:tc>
        <w:tc>
          <w:tcPr>
            <w:tcW w:w="2835" w:type="dxa"/>
            <w:vAlign w:val="center"/>
          </w:tcPr>
          <w:p w:rsidR="00A40027" w:rsidRPr="00797A70" w:rsidRDefault="00A40027" w:rsidP="00163D8F">
            <w:pPr>
              <w:pStyle w:val="TabellenInhalt"/>
            </w:pPr>
            <w:r w:rsidRPr="00797A70">
              <w:t xml:space="preserve">Der Schüler kann interaktiv und multimedial </w:t>
            </w:r>
            <w:r w:rsidR="00C222E3" w:rsidRPr="00797A70">
              <w:t>Internetangebote gestalten</w:t>
            </w:r>
            <w:r w:rsidRPr="00797A70">
              <w:t>.</w:t>
            </w:r>
          </w:p>
        </w:tc>
        <w:tc>
          <w:tcPr>
            <w:tcW w:w="3054" w:type="dxa"/>
            <w:vAlign w:val="center"/>
          </w:tcPr>
          <w:p w:rsidR="00A40027" w:rsidRPr="00797A70" w:rsidRDefault="00A40027" w:rsidP="00163D8F">
            <w:pPr>
              <w:pStyle w:val="TabellenInhalt"/>
            </w:pPr>
          </w:p>
        </w:tc>
        <w:tc>
          <w:tcPr>
            <w:tcW w:w="3402" w:type="dxa"/>
            <w:vAlign w:val="center"/>
          </w:tcPr>
          <w:p w:rsidR="00A40027" w:rsidRPr="00BD6E4D" w:rsidRDefault="00A40027"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jc w:val="center"/>
        </w:trPr>
        <w:tc>
          <w:tcPr>
            <w:tcW w:w="3256" w:type="dxa"/>
            <w:shd w:val="clear" w:color="auto" w:fill="F2F2F2" w:themeFill="background1" w:themeFillShade="F2"/>
            <w:vAlign w:val="center"/>
          </w:tcPr>
          <w:p w:rsidR="00A40027" w:rsidRPr="00797A70" w:rsidRDefault="00A40027" w:rsidP="00163D8F">
            <w:pPr>
              <w:pStyle w:val="TabellenInhalt"/>
            </w:pPr>
            <w:r w:rsidRPr="00797A70">
              <w:t xml:space="preserve">Suchmaschinen, Foren, </w:t>
            </w:r>
            <w:r w:rsidR="00C222E3" w:rsidRPr="00797A70">
              <w:t>Blogs, Social</w:t>
            </w:r>
            <w:r w:rsidRPr="00797A70">
              <w:t xml:space="preserve"> Community, Wiki, Bahnauskunft, … </w:t>
            </w:r>
          </w:p>
        </w:tc>
        <w:tc>
          <w:tcPr>
            <w:tcW w:w="2835" w:type="dxa"/>
            <w:shd w:val="clear" w:color="auto" w:fill="F2F2F2" w:themeFill="background1" w:themeFillShade="F2"/>
            <w:vAlign w:val="center"/>
          </w:tcPr>
          <w:p w:rsidR="00A40027" w:rsidRPr="00797A70" w:rsidRDefault="00A40027" w:rsidP="00163D8F">
            <w:pPr>
              <w:pStyle w:val="TabellenInhalt"/>
            </w:pPr>
            <w:r w:rsidRPr="00797A70">
              <w:t>Webauftritte, Wikis, Blogs, Foren, CMS, …</w:t>
            </w:r>
          </w:p>
        </w:tc>
        <w:tc>
          <w:tcPr>
            <w:tcW w:w="3054" w:type="dxa"/>
            <w:shd w:val="clear" w:color="auto" w:fill="F2F2F2" w:themeFill="background1" w:themeFillShade="F2"/>
            <w:vAlign w:val="center"/>
          </w:tcPr>
          <w:p w:rsidR="00A40027" w:rsidRPr="00797A70" w:rsidRDefault="00A40027" w:rsidP="00163D8F">
            <w:pPr>
              <w:pStyle w:val="TabellenInhalt"/>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r w:rsidR="00A40027" w:rsidRPr="00797A70" w:rsidTr="00BD6E4D">
        <w:trPr>
          <w:trHeight w:val="20"/>
          <w:jc w:val="center"/>
        </w:trPr>
        <w:tc>
          <w:tcPr>
            <w:tcW w:w="3256" w:type="dxa"/>
            <w:vAlign w:val="center"/>
          </w:tcPr>
          <w:p w:rsidR="00A40027" w:rsidRPr="00797A70" w:rsidRDefault="00A40027" w:rsidP="00163D8F">
            <w:pPr>
              <w:pStyle w:val="TabellenInhalt"/>
            </w:pPr>
            <w:r w:rsidRPr="00797A70">
              <w:t>Der Schüler kann Informationen aus Suchmaschinen entnehmen.</w:t>
            </w:r>
          </w:p>
        </w:tc>
        <w:tc>
          <w:tcPr>
            <w:tcW w:w="2835" w:type="dxa"/>
            <w:vAlign w:val="center"/>
          </w:tcPr>
          <w:p w:rsidR="00A40027" w:rsidRPr="00797A70" w:rsidRDefault="00A40027" w:rsidP="00163D8F">
            <w:pPr>
              <w:pStyle w:val="TabellenInhalt"/>
            </w:pPr>
            <w:r w:rsidRPr="00797A70">
              <w:t>Der Schüler kann Suchstrategien gezielt zur Informationsgewinnung anwenden.</w:t>
            </w:r>
          </w:p>
        </w:tc>
        <w:tc>
          <w:tcPr>
            <w:tcW w:w="3054" w:type="dxa"/>
            <w:vAlign w:val="center"/>
          </w:tcPr>
          <w:p w:rsidR="00A40027" w:rsidRPr="00797A70" w:rsidRDefault="00A40027" w:rsidP="00163D8F">
            <w:pPr>
              <w:pStyle w:val="TabellenInhalt"/>
            </w:pPr>
          </w:p>
        </w:tc>
        <w:tc>
          <w:tcPr>
            <w:tcW w:w="3402" w:type="dxa"/>
            <w:vAlign w:val="center"/>
          </w:tcPr>
          <w:p w:rsidR="00A40027" w:rsidRPr="00BD6E4D" w:rsidRDefault="00A40027"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trHeight w:val="20"/>
          <w:jc w:val="center"/>
        </w:trPr>
        <w:tc>
          <w:tcPr>
            <w:tcW w:w="3256" w:type="dxa"/>
            <w:shd w:val="clear" w:color="auto" w:fill="F2F2F2" w:themeFill="background1" w:themeFillShade="F2"/>
            <w:vAlign w:val="center"/>
          </w:tcPr>
          <w:p w:rsidR="00A40027" w:rsidRPr="00797A70" w:rsidRDefault="00A40027" w:rsidP="00163D8F">
            <w:pPr>
              <w:pStyle w:val="TabellenInhalt"/>
            </w:pPr>
            <w:r w:rsidRPr="00797A70">
              <w:t>Suchbegriffe, Suchstrategien</w:t>
            </w:r>
          </w:p>
        </w:tc>
        <w:tc>
          <w:tcPr>
            <w:tcW w:w="2835" w:type="dxa"/>
            <w:shd w:val="clear" w:color="auto" w:fill="F2F2F2" w:themeFill="background1" w:themeFillShade="F2"/>
            <w:vAlign w:val="center"/>
          </w:tcPr>
          <w:p w:rsidR="00A40027" w:rsidRPr="00797A70" w:rsidRDefault="00A40027" w:rsidP="00163D8F">
            <w:pPr>
              <w:pStyle w:val="TabellenInhalt"/>
            </w:pPr>
            <w:r w:rsidRPr="00797A70">
              <w:t>Logische Verknüpfung, erweiterte Suche</w:t>
            </w:r>
          </w:p>
        </w:tc>
        <w:tc>
          <w:tcPr>
            <w:tcW w:w="3054" w:type="dxa"/>
            <w:shd w:val="clear" w:color="auto" w:fill="F2F2F2" w:themeFill="background1" w:themeFillShade="F2"/>
            <w:vAlign w:val="center"/>
          </w:tcPr>
          <w:p w:rsidR="00A40027" w:rsidRPr="00797A70" w:rsidRDefault="00A40027" w:rsidP="00163D8F">
            <w:pPr>
              <w:pStyle w:val="TabellenInhalt"/>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r w:rsidR="00A40027" w:rsidRPr="00797A70" w:rsidTr="00BD6E4D">
        <w:trPr>
          <w:trHeight w:val="20"/>
          <w:jc w:val="center"/>
        </w:trPr>
        <w:tc>
          <w:tcPr>
            <w:tcW w:w="3256" w:type="dxa"/>
            <w:vAlign w:val="center"/>
          </w:tcPr>
          <w:p w:rsidR="00A40027" w:rsidRPr="00797A70" w:rsidRDefault="00A40027" w:rsidP="00163D8F">
            <w:pPr>
              <w:pStyle w:val="TabellenInhalt"/>
            </w:pPr>
          </w:p>
        </w:tc>
        <w:tc>
          <w:tcPr>
            <w:tcW w:w="2835" w:type="dxa"/>
            <w:vAlign w:val="center"/>
          </w:tcPr>
          <w:p w:rsidR="00A40027" w:rsidRPr="00797A70" w:rsidRDefault="00A40027" w:rsidP="00163D8F">
            <w:pPr>
              <w:pStyle w:val="TabellenInhalt"/>
            </w:pPr>
            <w:r w:rsidRPr="00797A70">
              <w:t xml:space="preserve">Der Schüler kann Informationen im Hinblick auf Inhalt, Struktur, Systematik, Aufbereitung und </w:t>
            </w:r>
            <w:r w:rsidR="00C222E3" w:rsidRPr="00797A70">
              <w:t>Präsentation unterscheiden</w:t>
            </w:r>
            <w:r w:rsidRPr="00797A70">
              <w:t xml:space="preserve"> und kritisch beurteilen.</w:t>
            </w:r>
          </w:p>
        </w:tc>
        <w:tc>
          <w:tcPr>
            <w:tcW w:w="3054" w:type="dxa"/>
            <w:vAlign w:val="center"/>
          </w:tcPr>
          <w:p w:rsidR="00A40027" w:rsidRPr="00797A70" w:rsidRDefault="00A40027" w:rsidP="00163D8F">
            <w:pPr>
              <w:pStyle w:val="TabellenInhalt"/>
            </w:pPr>
            <w:r w:rsidRPr="00797A70">
              <w:t>Der Schüler kann Kriterien für die Glaubwürdigkeit von Quellen bei der Bewertung von Medien anwenden.</w:t>
            </w:r>
          </w:p>
        </w:tc>
        <w:tc>
          <w:tcPr>
            <w:tcW w:w="3402" w:type="dxa"/>
            <w:vAlign w:val="center"/>
          </w:tcPr>
          <w:p w:rsidR="00A40027" w:rsidRPr="00BD6E4D" w:rsidRDefault="00A40027" w:rsidP="00BD6E4D">
            <w:pPr>
              <w:pStyle w:val="TabellenInhalt"/>
              <w:rPr>
                <w:sz w:val="16"/>
                <w:szCs w:val="16"/>
              </w:rPr>
            </w:pPr>
          </w:p>
        </w:tc>
        <w:tc>
          <w:tcPr>
            <w:tcW w:w="3402" w:type="dxa"/>
            <w:vAlign w:val="center"/>
          </w:tcPr>
          <w:p w:rsidR="00A40027" w:rsidRPr="00BD6E4D" w:rsidRDefault="00A40027" w:rsidP="00BD6E4D">
            <w:pPr>
              <w:pStyle w:val="TabellenInhalt"/>
              <w:rPr>
                <w:sz w:val="16"/>
                <w:szCs w:val="16"/>
              </w:rPr>
            </w:pPr>
          </w:p>
        </w:tc>
      </w:tr>
      <w:tr w:rsidR="00A40027" w:rsidRPr="00797A70" w:rsidTr="00BD6E4D">
        <w:trPr>
          <w:trHeight w:val="20"/>
          <w:jc w:val="center"/>
        </w:trPr>
        <w:tc>
          <w:tcPr>
            <w:tcW w:w="3256" w:type="dxa"/>
            <w:shd w:val="clear" w:color="auto" w:fill="F2F2F2" w:themeFill="background1" w:themeFillShade="F2"/>
            <w:vAlign w:val="center"/>
          </w:tcPr>
          <w:p w:rsidR="00A40027" w:rsidRPr="00797A70" w:rsidRDefault="00A40027" w:rsidP="00163D8F">
            <w:pPr>
              <w:pStyle w:val="TabellenInhalt"/>
            </w:pPr>
          </w:p>
        </w:tc>
        <w:tc>
          <w:tcPr>
            <w:tcW w:w="2835" w:type="dxa"/>
            <w:shd w:val="clear" w:color="auto" w:fill="F2F2F2" w:themeFill="background1" w:themeFillShade="F2"/>
            <w:vAlign w:val="center"/>
          </w:tcPr>
          <w:p w:rsidR="00A40027" w:rsidRPr="00797A70" w:rsidRDefault="00A40027" w:rsidP="00163D8F">
            <w:pPr>
              <w:pStyle w:val="TabellenInhalt"/>
            </w:pPr>
            <w:r w:rsidRPr="00797A70">
              <w:t>Wahrheitsgehalt, Gegenrecherche, verlässliche Quellen, Aktualität, Impressum, ...</w:t>
            </w:r>
          </w:p>
        </w:tc>
        <w:tc>
          <w:tcPr>
            <w:tcW w:w="3054" w:type="dxa"/>
            <w:shd w:val="clear" w:color="auto" w:fill="F2F2F2" w:themeFill="background1" w:themeFillShade="F2"/>
            <w:vAlign w:val="center"/>
          </w:tcPr>
          <w:p w:rsidR="00A40027" w:rsidRPr="00797A70" w:rsidRDefault="00A40027" w:rsidP="00163D8F">
            <w:pPr>
              <w:pStyle w:val="TabellenInhalt"/>
            </w:pPr>
            <w:r w:rsidRPr="00797A70">
              <w:t>Betreiber, Quellenangaben</w:t>
            </w: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c>
          <w:tcPr>
            <w:tcW w:w="3402" w:type="dxa"/>
            <w:shd w:val="clear" w:color="auto" w:fill="F2F2F2" w:themeFill="background1" w:themeFillShade="F2"/>
            <w:vAlign w:val="center"/>
          </w:tcPr>
          <w:p w:rsidR="00A40027" w:rsidRPr="00BD6E4D" w:rsidRDefault="00A40027" w:rsidP="00BD6E4D">
            <w:pPr>
              <w:pStyle w:val="TabellenInhalt"/>
              <w:rPr>
                <w:sz w:val="16"/>
                <w:szCs w:val="16"/>
              </w:rPr>
            </w:pPr>
          </w:p>
        </w:tc>
      </w:tr>
    </w:tbl>
    <w:p w:rsidR="00CA3FEE" w:rsidRDefault="00163D8F" w:rsidP="00CA3FEE">
      <w:pPr>
        <w:pStyle w:val="berschrift3"/>
        <w:jc w:val="center"/>
        <w:rPr>
          <w:rFonts w:eastAsia="Times New Roman"/>
        </w:rPr>
      </w:pPr>
      <w:r>
        <w:rPr>
          <w:rFonts w:eastAsia="Times New Roman"/>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Information und Daten</w:t>
      </w:r>
    </w:p>
    <w:tbl>
      <w:tblPr>
        <w:tblW w:w="15954" w:type="dxa"/>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972"/>
        <w:gridCol w:w="3124"/>
        <w:gridCol w:w="8"/>
        <w:gridCol w:w="3046"/>
        <w:gridCol w:w="3402"/>
        <w:gridCol w:w="3402"/>
      </w:tblGrid>
      <w:tr w:rsidR="00CA1C84" w:rsidRPr="001B7E89" w:rsidTr="0037497A">
        <w:trPr>
          <w:jc w:val="center"/>
        </w:trPr>
        <w:tc>
          <w:tcPr>
            <w:tcW w:w="2972" w:type="dxa"/>
            <w:tcBorders>
              <w:right w:val="single" w:sz="4" w:space="0" w:color="FFFFFF" w:themeColor="background1"/>
            </w:tcBorders>
            <w:shd w:val="clear" w:color="auto" w:fill="2F5496" w:themeFill="accent1" w:themeFillShade="BF"/>
          </w:tcPr>
          <w:p w:rsidR="00CA1C84" w:rsidRPr="0037497A" w:rsidRDefault="00CA1C84" w:rsidP="00330E8C">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3124" w:type="dxa"/>
            <w:tcBorders>
              <w:left w:val="single" w:sz="4" w:space="0" w:color="FFFFFF" w:themeColor="background1"/>
              <w:right w:val="single" w:sz="4" w:space="0" w:color="FFFFFF" w:themeColor="background1"/>
            </w:tcBorders>
            <w:shd w:val="clear" w:color="auto" w:fill="2F5496" w:themeFill="accent1" w:themeFillShade="BF"/>
          </w:tcPr>
          <w:p w:rsidR="00CA1C84" w:rsidRPr="0037497A" w:rsidRDefault="00CA1C84" w:rsidP="00330E8C">
            <w:pPr>
              <w:pStyle w:val="TabellenInhalt"/>
              <w:jc w:val="center"/>
              <w:rPr>
                <w:b/>
                <w:color w:val="FFFFFF" w:themeColor="background1"/>
              </w:rPr>
            </w:pPr>
            <w:r w:rsidRPr="0037497A">
              <w:rPr>
                <w:b/>
                <w:color w:val="FFFFFF" w:themeColor="background1"/>
              </w:rPr>
              <w:t>7/8</w:t>
            </w:r>
          </w:p>
        </w:tc>
        <w:tc>
          <w:tcPr>
            <w:tcW w:w="3054" w:type="dxa"/>
            <w:gridSpan w:val="2"/>
            <w:tcBorders>
              <w:left w:val="single" w:sz="4" w:space="0" w:color="FFFFFF" w:themeColor="background1"/>
              <w:right w:val="single" w:sz="4" w:space="0" w:color="FFFFFF" w:themeColor="background1"/>
            </w:tcBorders>
            <w:shd w:val="clear" w:color="auto" w:fill="2F5496" w:themeFill="accent1" w:themeFillShade="BF"/>
          </w:tcPr>
          <w:p w:rsidR="00CA1C84" w:rsidRPr="0037497A" w:rsidRDefault="00CA1C84" w:rsidP="00330E8C">
            <w:pPr>
              <w:pStyle w:val="TabellenInhalt"/>
              <w:jc w:val="center"/>
              <w:rPr>
                <w:b/>
                <w:color w:val="FFFFFF" w:themeColor="background1"/>
              </w:rPr>
            </w:pPr>
            <w:r w:rsidRPr="0037497A">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CA1C84" w:rsidRPr="00E1586C" w:rsidRDefault="00CA1C84" w:rsidP="00330E8C">
            <w:pPr>
              <w:pStyle w:val="TabellenInhalt"/>
              <w:jc w:val="center"/>
              <w:rPr>
                <w:b/>
                <w:smallCaps/>
                <w:sz w:val="22"/>
                <w:szCs w:val="22"/>
              </w:rPr>
            </w:pPr>
            <w:r w:rsidRPr="00E1586C">
              <w:rPr>
                <w:b/>
                <w:smallCaps/>
                <w:color w:val="FFFFFF" w:themeColor="background1"/>
                <w:sz w:val="22"/>
                <w:szCs w:val="22"/>
              </w:rPr>
              <w:t>Fach</w:t>
            </w:r>
          </w:p>
        </w:tc>
        <w:tc>
          <w:tcPr>
            <w:tcW w:w="3402" w:type="dxa"/>
            <w:tcBorders>
              <w:left w:val="single" w:sz="4" w:space="0" w:color="FFFFFF" w:themeColor="background1"/>
            </w:tcBorders>
            <w:shd w:val="clear" w:color="auto" w:fill="767171" w:themeFill="background2" w:themeFillShade="80"/>
          </w:tcPr>
          <w:p w:rsidR="00CA1C84" w:rsidRPr="00E1586C" w:rsidRDefault="00CA1C84" w:rsidP="00330E8C">
            <w:pPr>
              <w:pStyle w:val="TabellenInhalt"/>
              <w:jc w:val="center"/>
              <w:rPr>
                <w:b/>
                <w:smallCaps/>
                <w:color w:val="FFFFFF" w:themeColor="background1"/>
                <w:sz w:val="22"/>
                <w:szCs w:val="22"/>
              </w:rPr>
            </w:pPr>
            <w:r w:rsidRPr="00E1586C">
              <w:rPr>
                <w:b/>
                <w:smallCaps/>
                <w:color w:val="FFFFFF" w:themeColor="background1"/>
                <w:sz w:val="22"/>
                <w:szCs w:val="22"/>
              </w:rPr>
              <w:t>Fach</w:t>
            </w: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Der Schüler kann die Begriffe Information, Nachricht und Daten unterscheiden.</w:t>
            </w:r>
          </w:p>
        </w:tc>
        <w:tc>
          <w:tcPr>
            <w:tcW w:w="3124" w:type="dxa"/>
            <w:tcMar>
              <w:left w:w="70" w:type="dxa"/>
              <w:right w:w="70" w:type="dxa"/>
            </w:tcMar>
            <w:vAlign w:val="center"/>
          </w:tcPr>
          <w:p w:rsidR="00E1586C" w:rsidRPr="00797A70" w:rsidRDefault="00E1586C" w:rsidP="00163D8F">
            <w:pPr>
              <w:pStyle w:val="TabellenInhalt"/>
            </w:pPr>
            <w:r w:rsidRPr="00797A70">
              <w:t>Der Schüler kann die Bedeutung einer Nachricht beschreiben und Informationen unterschiedlich darstellen.</w:t>
            </w:r>
          </w:p>
        </w:tc>
        <w:tc>
          <w:tcPr>
            <w:tcW w:w="3054" w:type="dxa"/>
            <w:gridSpan w:val="2"/>
            <w:tcMar>
              <w:left w:w="70" w:type="dxa"/>
              <w:right w:w="70" w:type="dxa"/>
            </w:tcMar>
            <w:vAlign w:val="center"/>
          </w:tcPr>
          <w:p w:rsidR="00E1586C" w:rsidRPr="00797A70" w:rsidRDefault="00E1586C" w:rsidP="00163D8F">
            <w:pPr>
              <w:pStyle w:val="TabellenInhalt"/>
            </w:pPr>
            <w:r w:rsidRPr="00797A70">
              <w:t> </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124"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054" w:type="dxa"/>
            <w:gridSpan w:val="2"/>
            <w:shd w:val="clear" w:color="auto" w:fill="F2F2F2" w:themeFill="background1" w:themeFillShade="F2"/>
            <w:vAlign w:val="center"/>
          </w:tcPr>
          <w:p w:rsidR="00E1586C" w:rsidRPr="00797A70" w:rsidRDefault="00E1586C" w:rsidP="00163D8F">
            <w:pPr>
              <w:pStyle w:val="TabellenInhalt"/>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Der Schüler kann die Begriffe Objekt, Attribut und Attributwert anwenden.</w:t>
            </w:r>
          </w:p>
        </w:tc>
        <w:tc>
          <w:tcPr>
            <w:tcW w:w="6178" w:type="dxa"/>
            <w:gridSpan w:val="3"/>
            <w:tcMar>
              <w:left w:w="70" w:type="dxa"/>
              <w:right w:w="70" w:type="dxa"/>
            </w:tcMar>
            <w:vAlign w:val="center"/>
          </w:tcPr>
          <w:p w:rsidR="00E1586C" w:rsidRPr="00797A70" w:rsidRDefault="00E1586C" w:rsidP="00163D8F">
            <w:pPr>
              <w:pStyle w:val="TabellenInhalt"/>
            </w:pPr>
            <w:r w:rsidRPr="00797A70">
              <w:t>Der Schüler kann die Begriffe Klasse, Objekt, Attribut und Attributwert definieren und anwenden.</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TV: Absatz, Zeichen, …</w:t>
            </w:r>
          </w:p>
          <w:p w:rsidR="00E1586C" w:rsidRPr="00797A70" w:rsidRDefault="00E1586C" w:rsidP="00163D8F">
            <w:pPr>
              <w:pStyle w:val="TabellenInhalt"/>
            </w:pPr>
            <w:r w:rsidRPr="00797A70">
              <w:t>Grafik: Bild, Pixel, ...</w:t>
            </w:r>
          </w:p>
        </w:tc>
        <w:tc>
          <w:tcPr>
            <w:tcW w:w="6178" w:type="dxa"/>
            <w:gridSpan w:val="3"/>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 xml:space="preserve">Absatz als Klasse </w:t>
            </w:r>
          </w:p>
          <w:p w:rsidR="00E1586C" w:rsidRPr="00797A70" w:rsidRDefault="00E1586C" w:rsidP="00163D8F">
            <w:pPr>
              <w:pStyle w:val="TabellenInhalt"/>
            </w:pPr>
            <w:r w:rsidRPr="00797A70">
              <w:t>2. Absatz → Ausrichtung → Linksbündig</w:t>
            </w:r>
          </w:p>
          <w:p w:rsidR="00E1586C" w:rsidRPr="00797A70" w:rsidRDefault="00E1586C" w:rsidP="00163D8F">
            <w:pPr>
              <w:pStyle w:val="TabellenInhalt"/>
            </w:pPr>
            <w:r w:rsidRPr="00797A70">
              <w:t>Zelle als Klasse</w:t>
            </w:r>
          </w:p>
          <w:p w:rsidR="00E1586C" w:rsidRPr="00797A70" w:rsidRDefault="00E1586C" w:rsidP="00163D8F">
            <w:pPr>
              <w:pStyle w:val="TabellenInhalt"/>
            </w:pPr>
            <w:r w:rsidRPr="00797A70">
              <w:t>Zelle A2 → Format → Datum</w:t>
            </w: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p>
        </w:tc>
        <w:tc>
          <w:tcPr>
            <w:tcW w:w="3132" w:type="dxa"/>
            <w:gridSpan w:val="2"/>
            <w:tcMar>
              <w:left w:w="70" w:type="dxa"/>
              <w:right w:w="70" w:type="dxa"/>
            </w:tcMar>
            <w:vAlign w:val="center"/>
          </w:tcPr>
          <w:p w:rsidR="00E1586C" w:rsidRPr="00797A70" w:rsidRDefault="00E1586C" w:rsidP="00163D8F">
            <w:pPr>
              <w:pStyle w:val="TabellenInhalt"/>
            </w:pPr>
          </w:p>
        </w:tc>
        <w:tc>
          <w:tcPr>
            <w:tcW w:w="3046" w:type="dxa"/>
            <w:tcMar>
              <w:left w:w="70" w:type="dxa"/>
              <w:right w:w="70" w:type="dxa"/>
            </w:tcMar>
            <w:vAlign w:val="center"/>
          </w:tcPr>
          <w:p w:rsidR="00E1586C" w:rsidRPr="00797A70" w:rsidRDefault="00E1586C" w:rsidP="00163D8F">
            <w:pPr>
              <w:pStyle w:val="TabellenInhalt"/>
            </w:pPr>
            <w:r w:rsidRPr="00797A70">
              <w:t>Der Schüler kann Datentypen unterscheiden und anwenden.</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132" w:type="dxa"/>
            <w:gridSpan w:val="2"/>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046" w:type="dxa"/>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Datum, Text, Zahl, Zeichen, Wahrheitswert, ...</w:t>
            </w: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Der Schüler kann Pixel- und Vektorgrafiken verwenden und unterscheiden</w:t>
            </w:r>
          </w:p>
        </w:tc>
        <w:tc>
          <w:tcPr>
            <w:tcW w:w="3132" w:type="dxa"/>
            <w:gridSpan w:val="2"/>
            <w:tcMar>
              <w:left w:w="70" w:type="dxa"/>
              <w:right w:w="70" w:type="dxa"/>
            </w:tcMar>
            <w:vAlign w:val="center"/>
          </w:tcPr>
          <w:p w:rsidR="00E1586C" w:rsidRPr="00797A70" w:rsidRDefault="00E1586C" w:rsidP="00163D8F">
            <w:pPr>
              <w:pStyle w:val="TabellenInhalt"/>
            </w:pPr>
          </w:p>
        </w:tc>
        <w:tc>
          <w:tcPr>
            <w:tcW w:w="3046" w:type="dxa"/>
            <w:tcMar>
              <w:left w:w="70" w:type="dxa"/>
              <w:right w:w="70" w:type="dxa"/>
            </w:tcMar>
            <w:vAlign w:val="center"/>
          </w:tcPr>
          <w:p w:rsidR="00E1586C" w:rsidRPr="00797A70" w:rsidRDefault="00E1586C" w:rsidP="00163D8F">
            <w:pPr>
              <w:pStyle w:val="TabellenInhalt"/>
            </w:pP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Verhalten bei Skalierungen</w:t>
            </w:r>
          </w:p>
        </w:tc>
        <w:tc>
          <w:tcPr>
            <w:tcW w:w="3132" w:type="dxa"/>
            <w:gridSpan w:val="2"/>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046"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Der Schüler kann Baumstrukturen beschreiben.</w:t>
            </w:r>
          </w:p>
        </w:tc>
        <w:tc>
          <w:tcPr>
            <w:tcW w:w="3132" w:type="dxa"/>
            <w:gridSpan w:val="2"/>
            <w:tcMar>
              <w:left w:w="70" w:type="dxa"/>
              <w:right w:w="70" w:type="dxa"/>
            </w:tcMar>
            <w:vAlign w:val="center"/>
          </w:tcPr>
          <w:p w:rsidR="00E1586C" w:rsidRPr="00797A70" w:rsidRDefault="00E1586C" w:rsidP="00163D8F">
            <w:pPr>
              <w:pStyle w:val="TabellenInhalt"/>
            </w:pPr>
            <w:r w:rsidRPr="00797A70">
              <w:t> </w:t>
            </w:r>
          </w:p>
        </w:tc>
        <w:tc>
          <w:tcPr>
            <w:tcW w:w="3046" w:type="dxa"/>
            <w:tcMar>
              <w:left w:w="70" w:type="dxa"/>
              <w:right w:w="70" w:type="dxa"/>
            </w:tcMar>
            <w:vAlign w:val="center"/>
          </w:tcPr>
          <w:p w:rsidR="00E1586C" w:rsidRPr="00797A70" w:rsidRDefault="00E1586C" w:rsidP="00163D8F">
            <w:pPr>
              <w:pStyle w:val="TabellenInhalt"/>
            </w:pPr>
            <w:r w:rsidRPr="00797A70">
              <w:t> </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Verzeichnisbaum</w:t>
            </w:r>
          </w:p>
        </w:tc>
        <w:tc>
          <w:tcPr>
            <w:tcW w:w="3132" w:type="dxa"/>
            <w:gridSpan w:val="2"/>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046"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 </w:t>
            </w:r>
          </w:p>
        </w:tc>
        <w:tc>
          <w:tcPr>
            <w:tcW w:w="3132" w:type="dxa"/>
            <w:gridSpan w:val="2"/>
            <w:tcMar>
              <w:left w:w="70" w:type="dxa"/>
              <w:right w:w="70" w:type="dxa"/>
            </w:tcMar>
            <w:vAlign w:val="center"/>
          </w:tcPr>
          <w:p w:rsidR="00E1586C" w:rsidRPr="00797A70" w:rsidRDefault="00E1586C" w:rsidP="00163D8F">
            <w:pPr>
              <w:pStyle w:val="TabellenInhalt"/>
            </w:pPr>
            <w:r w:rsidRPr="00797A70">
              <w:t>Der Schüler kann die Struktur vernetzter Dokumente grafisch darstellen.</w:t>
            </w:r>
          </w:p>
        </w:tc>
        <w:tc>
          <w:tcPr>
            <w:tcW w:w="3046" w:type="dxa"/>
            <w:tcMar>
              <w:left w:w="70" w:type="dxa"/>
              <w:right w:w="70" w:type="dxa"/>
            </w:tcMar>
            <w:vAlign w:val="center"/>
          </w:tcPr>
          <w:p w:rsidR="00E1586C" w:rsidRPr="00797A70" w:rsidRDefault="00E1586C" w:rsidP="00163D8F">
            <w:pPr>
              <w:pStyle w:val="TabellenInhalt"/>
            </w:pPr>
            <w:r w:rsidRPr="00797A70">
              <w:t> </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3132" w:type="dxa"/>
            <w:gridSpan w:val="2"/>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Webseiten, MindMap, Baum, Netz</w:t>
            </w:r>
          </w:p>
        </w:tc>
        <w:tc>
          <w:tcPr>
            <w:tcW w:w="3046" w:type="dxa"/>
            <w:shd w:val="clear" w:color="auto" w:fill="F2F2F2" w:themeFill="background1" w:themeFillShade="F2"/>
            <w:vAlign w:val="center"/>
          </w:tcPr>
          <w:p w:rsidR="00E1586C" w:rsidRPr="00797A70" w:rsidRDefault="00E1586C" w:rsidP="00163D8F">
            <w:pPr>
              <w:pStyle w:val="TabellenInhalt"/>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9150" w:type="dxa"/>
            <w:gridSpan w:val="4"/>
            <w:tcMar>
              <w:left w:w="70" w:type="dxa"/>
              <w:right w:w="70" w:type="dxa"/>
            </w:tcMar>
            <w:vAlign w:val="center"/>
          </w:tcPr>
          <w:p w:rsidR="00E1586C" w:rsidRPr="00797A70" w:rsidRDefault="00E1586C" w:rsidP="00163D8F">
            <w:pPr>
              <w:pStyle w:val="TabellenInhalt"/>
            </w:pPr>
            <w:r w:rsidRPr="00797A70">
              <w:t>Der Schüler kann Informationen in unterschiedlicher Form mithilfe von Informatiksystemen darstellen und Vor- und Nachteile der Darstellung beurteilen.</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9150" w:type="dxa"/>
            <w:gridSpan w:val="4"/>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Textverarbeitung, Präsentation, Hörspiel, Tabellenkalkulation, Datenbank, Film, ...</w:t>
            </w: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tcMar>
              <w:left w:w="70" w:type="dxa"/>
              <w:right w:w="70" w:type="dxa"/>
            </w:tcMar>
            <w:vAlign w:val="center"/>
          </w:tcPr>
          <w:p w:rsidR="00E1586C" w:rsidRPr="00797A70" w:rsidRDefault="00E1586C" w:rsidP="00163D8F">
            <w:pPr>
              <w:pStyle w:val="TabellenInhalt"/>
            </w:pPr>
            <w:r w:rsidRPr="00797A70">
              <w:t> </w:t>
            </w:r>
          </w:p>
        </w:tc>
        <w:tc>
          <w:tcPr>
            <w:tcW w:w="6178" w:type="dxa"/>
            <w:gridSpan w:val="3"/>
            <w:tcMar>
              <w:left w:w="70" w:type="dxa"/>
              <w:right w:w="70" w:type="dxa"/>
            </w:tcMar>
            <w:vAlign w:val="center"/>
          </w:tcPr>
          <w:p w:rsidR="00E1586C" w:rsidRPr="00797A70" w:rsidRDefault="00E1586C" w:rsidP="00163D8F">
            <w:pPr>
              <w:pStyle w:val="TabellenInhalt"/>
            </w:pPr>
            <w:r w:rsidRPr="00797A70">
              <w:t xml:space="preserve">Der Schüler kann den Zusammenhang zwischen Daten </w:t>
            </w:r>
            <w:r w:rsidR="00647110" w:rsidRPr="00797A70">
              <w:t>und Informationen</w:t>
            </w:r>
            <w:r w:rsidRPr="00797A70">
              <w:t xml:space="preserve"> interpretieren.</w:t>
            </w:r>
          </w:p>
        </w:tc>
        <w:tc>
          <w:tcPr>
            <w:tcW w:w="3402" w:type="dxa"/>
            <w:vAlign w:val="center"/>
          </w:tcPr>
          <w:p w:rsidR="00E1586C" w:rsidRPr="00BD6E4D" w:rsidRDefault="00E1586C" w:rsidP="00BD6E4D">
            <w:pPr>
              <w:pStyle w:val="TabellenInhalt"/>
              <w:rPr>
                <w:sz w:val="16"/>
                <w:szCs w:val="16"/>
              </w:rPr>
            </w:pPr>
          </w:p>
        </w:tc>
        <w:tc>
          <w:tcPr>
            <w:tcW w:w="3402" w:type="dxa"/>
            <w:vAlign w:val="center"/>
          </w:tcPr>
          <w:p w:rsidR="00E1586C" w:rsidRPr="00BD6E4D" w:rsidRDefault="00E1586C" w:rsidP="00BD6E4D">
            <w:pPr>
              <w:pStyle w:val="TabellenInhalt"/>
              <w:rPr>
                <w:sz w:val="16"/>
                <w:szCs w:val="16"/>
              </w:rPr>
            </w:pPr>
          </w:p>
        </w:tc>
      </w:tr>
      <w:tr w:rsidR="00E1586C" w:rsidRPr="00797A70" w:rsidTr="00BD6E4D">
        <w:trPr>
          <w:trHeight w:val="20"/>
          <w:jc w:val="center"/>
        </w:trPr>
        <w:tc>
          <w:tcPr>
            <w:tcW w:w="2972" w:type="dxa"/>
            <w:shd w:val="clear" w:color="auto" w:fill="F2F2F2" w:themeFill="background1" w:themeFillShade="F2"/>
            <w:tcMar>
              <w:left w:w="70" w:type="dxa"/>
              <w:right w:w="70" w:type="dxa"/>
            </w:tcMar>
            <w:vAlign w:val="center"/>
          </w:tcPr>
          <w:p w:rsidR="00E1586C" w:rsidRPr="00797A70" w:rsidRDefault="00E1586C" w:rsidP="00163D8F">
            <w:pPr>
              <w:pStyle w:val="TabellenInhalt"/>
            </w:pPr>
          </w:p>
        </w:tc>
        <w:tc>
          <w:tcPr>
            <w:tcW w:w="6178" w:type="dxa"/>
            <w:gridSpan w:val="3"/>
            <w:shd w:val="clear" w:color="auto" w:fill="F2F2F2" w:themeFill="background1" w:themeFillShade="F2"/>
            <w:tcMar>
              <w:left w:w="70" w:type="dxa"/>
              <w:right w:w="70" w:type="dxa"/>
            </w:tcMar>
            <w:vAlign w:val="center"/>
          </w:tcPr>
          <w:p w:rsidR="00E1586C" w:rsidRPr="00797A70" w:rsidRDefault="00E1586C" w:rsidP="00163D8F">
            <w:pPr>
              <w:pStyle w:val="TabellenInhalt"/>
            </w:pPr>
            <w:r w:rsidRPr="00797A70">
              <w:t>Digitalisierung, Codierungen, Unicode</w:t>
            </w: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c>
          <w:tcPr>
            <w:tcW w:w="3402" w:type="dxa"/>
            <w:shd w:val="clear" w:color="auto" w:fill="F2F2F2" w:themeFill="background1" w:themeFillShade="F2"/>
            <w:vAlign w:val="center"/>
          </w:tcPr>
          <w:p w:rsidR="00E1586C" w:rsidRPr="00BD6E4D" w:rsidRDefault="00E1586C" w:rsidP="00BD6E4D">
            <w:pPr>
              <w:pStyle w:val="TabellenInhalt"/>
              <w:rPr>
                <w:sz w:val="16"/>
                <w:szCs w:val="16"/>
              </w:rPr>
            </w:pPr>
          </w:p>
        </w:tc>
      </w:tr>
    </w:tbl>
    <w:p w:rsidR="00163D8F" w:rsidRDefault="00163D8F" w:rsidP="00163D8F">
      <w:pPr>
        <w:pStyle w:val="berschrift3"/>
        <w:jc w:val="center"/>
        <w:rPr>
          <w:rFonts w:eastAsia="Times New Roman"/>
        </w:rPr>
      </w:pPr>
      <w:r>
        <w:rPr>
          <w:rFonts w:eastAsia="Times New Roman"/>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Information und Daten</w:t>
      </w:r>
    </w:p>
    <w:tbl>
      <w:tblPr>
        <w:tblW w:w="16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45"/>
        <w:gridCol w:w="3046"/>
        <w:gridCol w:w="3260"/>
        <w:gridCol w:w="3402"/>
        <w:gridCol w:w="3402"/>
      </w:tblGrid>
      <w:tr w:rsidR="008916C8" w:rsidRPr="00797A70" w:rsidTr="0037497A">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8916C8" w:rsidRPr="0037497A" w:rsidRDefault="008916C8" w:rsidP="008916C8">
            <w:pPr>
              <w:pStyle w:val="TabellenInhalt"/>
              <w:jc w:val="center"/>
              <w:rPr>
                <w:color w:val="FFFFFF" w:themeColor="background1"/>
              </w:rPr>
            </w:pPr>
            <w:r w:rsidRPr="0037497A">
              <w:rPr>
                <w:b/>
                <w:color w:val="FFFFFF" w:themeColor="background1"/>
              </w:rPr>
              <w:t>5/6</w:t>
            </w:r>
          </w:p>
        </w:tc>
        <w:tc>
          <w:tcPr>
            <w:tcW w:w="3046"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8916C8" w:rsidRPr="0037497A" w:rsidRDefault="008916C8" w:rsidP="008916C8">
            <w:pPr>
              <w:pStyle w:val="TabellenInhalt"/>
              <w:jc w:val="center"/>
              <w:rPr>
                <w:color w:val="FFFFFF" w:themeColor="background1"/>
              </w:rPr>
            </w:pPr>
            <w:r w:rsidRPr="0037497A">
              <w:rPr>
                <w:b/>
                <w:color w:val="FFFFFF" w:themeColor="background1"/>
              </w:rPr>
              <w:t>7/8</w:t>
            </w:r>
          </w:p>
        </w:tc>
        <w:tc>
          <w:tcPr>
            <w:tcW w:w="3260"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8916C8" w:rsidRPr="0037497A" w:rsidRDefault="008916C8" w:rsidP="008916C8">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8916C8" w:rsidRPr="00E1586C" w:rsidRDefault="008916C8" w:rsidP="008916C8">
            <w:pPr>
              <w:pStyle w:val="TabellenInhalt"/>
              <w:jc w:val="center"/>
              <w:rPr>
                <w:b/>
                <w:smallCaps/>
                <w:sz w:val="22"/>
                <w:szCs w:val="22"/>
              </w:rPr>
            </w:pPr>
            <w:r w:rsidRPr="00E1586C">
              <w:rPr>
                <w:b/>
                <w:smallCaps/>
                <w:color w:val="FFFFFF" w:themeColor="background1"/>
                <w:sz w:val="22"/>
                <w:szCs w:val="22"/>
              </w:rPr>
              <w:t>Fac</w:t>
            </w:r>
            <w:r>
              <w:rPr>
                <w:b/>
                <w:smallCaps/>
                <w:color w:val="FFFFFF" w:themeColor="background1"/>
                <w:sz w:val="22"/>
                <w:szCs w:val="22"/>
              </w:rPr>
              <w:t>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8916C8" w:rsidRPr="00E1586C" w:rsidRDefault="008916C8" w:rsidP="008916C8">
            <w:pPr>
              <w:pStyle w:val="TabellenInhalt"/>
              <w:jc w:val="center"/>
              <w:rPr>
                <w:b/>
                <w:smallCaps/>
                <w:sz w:val="22"/>
                <w:szCs w:val="22"/>
              </w:rPr>
            </w:pPr>
            <w:r w:rsidRPr="00E1586C">
              <w:rPr>
                <w:b/>
                <w:smallCaps/>
                <w:color w:val="FFFFFF" w:themeColor="background1"/>
                <w:sz w:val="22"/>
                <w:szCs w:val="22"/>
              </w:rPr>
              <w:t>Fach</w:t>
            </w: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6306"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arithmetische und logische Operationen verwenden.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6306"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Tabellenkal</w:t>
            </w:r>
            <w:r w:rsidR="007F7BB2">
              <w:t>k</w:t>
            </w:r>
            <w:r w:rsidRPr="00797A70">
              <w:t>ulation, Suchmaschinen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das Prinzip der Eingabe, Verarbeitung und Ausgabe von Daten (EVA-Prinzip) als grundlegendes Arbeitsprinzip von Informatiksystemen erläutern.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Internetrecherche, Fahrplanauskunft, Fahrkartenautomat, …</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der Eingabe, der Verarbeitung und der Ausgabe Komponenten eines Informatiksystems zuordnen.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den Grundaufbau von Informatiksystemen in bestimmten Alltagsgeräten wiedererkennen.</w:t>
            </w: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wesentliche Hardwarekomponenten durch ihre Kenngrößen charakterisieren.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 xml:space="preserve">Tastatur, Maus, Scanner, </w:t>
            </w:r>
            <w:r w:rsidR="00647110" w:rsidRPr="00797A70">
              <w:t>CPU, Drucker</w:t>
            </w:r>
            <w:r w:rsidRPr="00797A70">
              <w:t>, Display, …</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Handy, Fotoapparat, Camcorder, PDA, Waschmaschine, ...</w:t>
            </w: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 xml:space="preserve">Speicherkapazität, </w:t>
            </w:r>
            <w:r w:rsidR="00647110" w:rsidRPr="00797A70">
              <w:t>Zugriffszeit, Übertragungsrate</w:t>
            </w:r>
            <w:r w:rsidRPr="00797A70">
              <w:t>, Taktfrequenz, Auflösung,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Daten speichern und Arten der Speichermedien unterscheiden.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br w:type="page"/>
              <w:t>Interne, externe Speichermedien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in Verzeichnisbäumen navigieren und diese sachgerecht verändern.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mit Dateien arbeiten und sie in Verzeichnissen verwalten.</w:t>
            </w: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 </w:t>
            </w: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304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p>
        </w:tc>
        <w:tc>
          <w:tcPr>
            <w:tcW w:w="304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797A70" w:rsidRDefault="008916C8" w:rsidP="008916C8">
            <w:pPr>
              <w:pStyle w:val="TabellenInhalt"/>
            </w:pPr>
          </w:p>
        </w:tc>
        <w:tc>
          <w:tcPr>
            <w:tcW w:w="326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797A70" w:rsidRDefault="008916C8" w:rsidP="008916C8">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9351"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Dateien problemadäquat bezeichnen (Dateinamen).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9351"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797A70" w:rsidRDefault="008916C8" w:rsidP="008916C8">
            <w:pPr>
              <w:pStyle w:val="TabellenInhalt"/>
            </w:pPr>
            <w:r w:rsidRPr="00797A70">
              <w:t>Witze.txt, Brief an meine Oma 20090226.*</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9351"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Dateinamenserweiterungen passenden Anwendungen zuordnen.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9351"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8916C8" w:rsidRPr="00686D1C" w:rsidRDefault="008916C8" w:rsidP="008916C8">
            <w:pPr>
              <w:pStyle w:val="TabellenInhalt"/>
            </w:pPr>
            <w:r w:rsidRPr="00686D1C">
              <w:t>txt → Editor, html → Browser, jpg → Bildbearbeitung</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8916C8" w:rsidRPr="00BD6E4D" w:rsidRDefault="008916C8" w:rsidP="00BD6E4D">
            <w:pPr>
              <w:pStyle w:val="TabellenInhalt"/>
              <w:rPr>
                <w:sz w:val="16"/>
                <w:szCs w:val="16"/>
              </w:rPr>
            </w:pPr>
          </w:p>
        </w:tc>
      </w:tr>
      <w:tr w:rsidR="008916C8" w:rsidRPr="00797A70" w:rsidTr="00BD6E4D">
        <w:trPr>
          <w:trHeight w:val="20"/>
          <w:jc w:val="center"/>
        </w:trPr>
        <w:tc>
          <w:tcPr>
            <w:tcW w:w="9351"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8916C8" w:rsidRPr="00797A70" w:rsidRDefault="008916C8" w:rsidP="008916C8">
            <w:pPr>
              <w:pStyle w:val="TabellenInhalt"/>
            </w:pPr>
            <w:r w:rsidRPr="00797A70">
              <w:t>Der Schüler kann lokale und globale Netzwerke unterscheiden.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8916C8" w:rsidRPr="00BD6E4D" w:rsidRDefault="008916C8" w:rsidP="00BD6E4D">
            <w:pPr>
              <w:pStyle w:val="TabellenInhalt"/>
              <w:rPr>
                <w:sz w:val="16"/>
                <w:szCs w:val="16"/>
              </w:rPr>
            </w:pPr>
          </w:p>
        </w:tc>
      </w:tr>
    </w:tbl>
    <w:p w:rsidR="00163D8F" w:rsidRDefault="00163D8F" w:rsidP="00163D8F">
      <w:pPr>
        <w:pStyle w:val="berschrift3"/>
        <w:jc w:val="center"/>
        <w:rPr>
          <w:rFonts w:eastAsia="Times New Roman"/>
        </w:rPr>
      </w:pPr>
      <w:r>
        <w:rPr>
          <w:rFonts w:eastAsia="Times New Roman"/>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Information und Daten</w:t>
      </w:r>
    </w:p>
    <w:tbl>
      <w:tblPr>
        <w:tblW w:w="15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22"/>
        <w:gridCol w:w="23"/>
        <w:gridCol w:w="2999"/>
        <w:gridCol w:w="48"/>
        <w:gridCol w:w="2975"/>
        <w:gridCol w:w="3402"/>
        <w:gridCol w:w="3402"/>
      </w:tblGrid>
      <w:tr w:rsidR="004B1D50" w:rsidRPr="00797A70" w:rsidTr="0037497A">
        <w:trPr>
          <w:trHeight w:val="20"/>
          <w:jc w:val="center"/>
        </w:trPr>
        <w:tc>
          <w:tcPr>
            <w:tcW w:w="30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5/6</w:t>
            </w:r>
          </w:p>
        </w:tc>
        <w:tc>
          <w:tcPr>
            <w:tcW w:w="3022"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7/8</w:t>
            </w:r>
          </w:p>
        </w:tc>
        <w:tc>
          <w:tcPr>
            <w:tcW w:w="3023"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RPr="00797A70" w:rsidTr="00BD6E4D">
        <w:trPr>
          <w:trHeight w:val="20"/>
          <w:jc w:val="center"/>
        </w:trPr>
        <w:tc>
          <w:tcPr>
            <w:tcW w:w="9067"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LAN, WAN, Schulnetz, Internet</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9067"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kann in Netzwerken arbeiten.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9067"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Login, Netzlaufwerke, Netzwerkdrucker, gemeinsame Datenhaltung, Wiki, Blogs</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9067"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kennt Internetdienste und kann sie nutzen.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9067"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IRC, E-Mail, FTP, Telefonie,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 </w:t>
            </w:r>
          </w:p>
        </w:tc>
        <w:tc>
          <w:tcPr>
            <w:tcW w:w="3047"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 </w:t>
            </w:r>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kann selbstständig neue Anwendungen und Informatiksysteme erschließen.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p>
        </w:tc>
        <w:tc>
          <w:tcPr>
            <w:tcW w:w="3047"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Open Source</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kann Handlungsvorschriften aus dem Alltag nennen und formulieren.</w:t>
            </w:r>
          </w:p>
        </w:tc>
        <w:tc>
          <w:tcPr>
            <w:tcW w:w="3047"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 </w:t>
            </w:r>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Tagesablauf, Backrezepte, Bedienungsanleitung</w:t>
            </w:r>
          </w:p>
        </w:tc>
        <w:tc>
          <w:tcPr>
            <w:tcW w:w="3047"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797A7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kann Handlungsvorschriften für das Arbeiten mit Informatiksystemen erfassen und sie schrittweise ausführen.</w:t>
            </w:r>
          </w:p>
        </w:tc>
        <w:tc>
          <w:tcPr>
            <w:tcW w:w="6022"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kann Handlungsvorschriften für das Arbeiten mit Informatiksystemen erfassen, interpretieren und sie schrittweise ausführen.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304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Einrichten von Aufzeichnungsgeräten</w:t>
            </w:r>
          </w:p>
        </w:tc>
        <w:tc>
          <w:tcPr>
            <w:tcW w:w="6022"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r w:rsidRPr="00797A70">
              <w:t>Installationsanleitung, Bedienungsanleitung</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609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r w:rsidRPr="00797A70">
              <w:t>Der Schüler kennt den Aufbau von E-Mail- und WWW-Adressen und kann sie auf Korrektheit überprüfen.</w:t>
            </w:r>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797A7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sz w:val="16"/>
                <w:szCs w:val="16"/>
              </w:rPr>
            </w:pPr>
          </w:p>
        </w:tc>
      </w:tr>
      <w:tr w:rsidR="004B1D50" w:rsidRPr="00797A70" w:rsidTr="00BD6E4D">
        <w:trPr>
          <w:trHeight w:val="20"/>
          <w:jc w:val="center"/>
        </w:trPr>
        <w:tc>
          <w:tcPr>
            <w:tcW w:w="609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795DE8" w:rsidP="004B1D50">
            <w:pPr>
              <w:pStyle w:val="TabellenInhalt"/>
            </w:pPr>
            <w:hyperlink r:id="rId8" w:history="1">
              <w:r w:rsidR="004B1D50" w:rsidRPr="00797A70">
                <w:t>Maxima.Mustermann@thueringen.de</w:t>
              </w:r>
            </w:hyperlink>
          </w:p>
        </w:tc>
        <w:tc>
          <w:tcPr>
            <w:tcW w:w="297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797A7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sz w:val="16"/>
                <w:szCs w:val="16"/>
              </w:rPr>
            </w:pPr>
          </w:p>
        </w:tc>
      </w:tr>
    </w:tbl>
    <w:p w:rsidR="00163D8F" w:rsidRPr="00163D8F" w:rsidRDefault="00163D8F" w:rsidP="00163D8F">
      <w:pPr>
        <w:pStyle w:val="Listenabsatz"/>
        <w:rPr>
          <w:rFonts w:asciiTheme="majorHAnsi" w:eastAsiaTheme="majorEastAsia" w:hAnsiTheme="majorHAnsi" w:cs="Times New Roman"/>
          <w:b/>
          <w:bCs/>
          <w:szCs w:val="24"/>
        </w:rPr>
      </w:pPr>
      <w:r>
        <w:br w:type="page"/>
      </w:r>
    </w:p>
    <w:p w:rsidR="00163D8F" w:rsidRPr="00CA3FEE" w:rsidRDefault="00163D8F" w:rsidP="006C27CC">
      <w:pPr>
        <w:spacing w:after="0" w:line="276" w:lineRule="auto"/>
        <w:rPr>
          <w:rFonts w:asciiTheme="majorHAnsi" w:eastAsiaTheme="majorEastAsia" w:hAnsiTheme="majorHAnsi" w:cs="Times New Roman"/>
          <w:b/>
          <w:bCs/>
          <w:sz w:val="20"/>
          <w:szCs w:val="20"/>
        </w:rPr>
      </w:pPr>
    </w:p>
    <w:p w:rsidR="00163D8F" w:rsidRPr="00CA3FEE" w:rsidRDefault="00163D8F" w:rsidP="00544C88">
      <w:pPr>
        <w:pStyle w:val="Listenabsatz"/>
        <w:numPr>
          <w:ilvl w:val="0"/>
          <w:numId w:val="31"/>
        </w:numPr>
        <w:shd w:val="clear" w:color="auto" w:fill="D9E2F3" w:themeFill="accent1" w:themeFillTint="33"/>
        <w:spacing w:after="0" w:line="276" w:lineRule="auto"/>
        <w:ind w:left="0" w:firstLine="0"/>
        <w:rPr>
          <w:rFonts w:asciiTheme="majorHAnsi" w:eastAsiaTheme="majorEastAsia" w:hAnsiTheme="majorHAnsi" w:cs="Times New Roman"/>
          <w:b/>
          <w:bCs/>
          <w:smallCaps/>
          <w:sz w:val="36"/>
          <w:szCs w:val="40"/>
        </w:rPr>
      </w:pPr>
      <w:r w:rsidRPr="00CA3FEE">
        <w:rPr>
          <w:b/>
          <w:bCs/>
          <w:smallCaps/>
          <w:sz w:val="36"/>
          <w:szCs w:val="36"/>
        </w:rPr>
        <w:t>Lernbereich: Kommunikation und Kooperation</w:t>
      </w:r>
    </w:p>
    <w:p w:rsidR="006C27CC" w:rsidRDefault="006C27CC" w:rsidP="006C27CC">
      <w:pPr>
        <w:spacing w:after="0" w:line="276" w:lineRule="auto"/>
        <w:rPr>
          <w:b/>
          <w:sz w:val="26"/>
          <w:szCs w:val="26"/>
        </w:rPr>
      </w:pPr>
    </w:p>
    <w:p w:rsidR="00330E8C" w:rsidRPr="006C27CC" w:rsidRDefault="00330E8C" w:rsidP="006C27CC">
      <w:pPr>
        <w:spacing w:after="0" w:line="276" w:lineRule="auto"/>
        <w:rPr>
          <w:b/>
          <w:sz w:val="26"/>
          <w:szCs w:val="26"/>
        </w:rPr>
      </w:pPr>
    </w:p>
    <w:p w:rsidR="006C27CC" w:rsidRPr="006C27CC" w:rsidRDefault="00163D8F" w:rsidP="006C27CC">
      <w:pPr>
        <w:spacing w:after="0" w:line="276" w:lineRule="auto"/>
        <w:rPr>
          <w:b/>
          <w:sz w:val="26"/>
          <w:szCs w:val="26"/>
        </w:rPr>
      </w:pPr>
      <w:r w:rsidRPr="006C27CC">
        <w:rPr>
          <w:b/>
          <w:sz w:val="26"/>
          <w:szCs w:val="26"/>
        </w:rPr>
        <w:t>Der Schüler kann verschiedene Medienarten und -genres zur Kommunikation und Kooperation beschreiben.</w:t>
      </w:r>
    </w:p>
    <w:p w:rsidR="00163D8F" w:rsidRDefault="00163D8F" w:rsidP="006C27CC">
      <w:pPr>
        <w:spacing w:after="0" w:line="276" w:lineRule="auto"/>
        <w:rPr>
          <w:sz w:val="26"/>
          <w:szCs w:val="26"/>
        </w:rPr>
      </w:pPr>
      <w:r w:rsidRPr="006C27CC">
        <w:rPr>
          <w:sz w:val="26"/>
          <w:szCs w:val="26"/>
        </w:rPr>
        <w:t>Der Schüler kann aus dem Angebot geeignete Werkzeuge zur Kommunikation und Kooperation auswählen.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Der Schüler kann ergebnisorientiert sowie verantwortungsbewusst kommunizieren und kooperieren.</w:t>
      </w:r>
    </w:p>
    <w:p w:rsidR="006C27CC" w:rsidRPr="006D3369" w:rsidRDefault="00163D8F" w:rsidP="006C27CC">
      <w:pPr>
        <w:spacing w:after="0" w:line="276" w:lineRule="auto"/>
        <w:rPr>
          <w:color w:val="2F5496" w:themeColor="accent1" w:themeShade="BF"/>
          <w:sz w:val="26"/>
          <w:szCs w:val="26"/>
        </w:rPr>
      </w:pP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Präsentation</w:t>
      </w:r>
    </w:p>
    <w:p w:rsidR="006C27CC" w:rsidRPr="006D3369" w:rsidRDefault="00163D8F" w:rsidP="006C27CC">
      <w:pPr>
        <w:spacing w:after="0" w:line="276" w:lineRule="auto"/>
        <w:rPr>
          <w:color w:val="2F5496" w:themeColor="accent1" w:themeShade="BF"/>
          <w:sz w:val="26"/>
          <w:szCs w:val="26"/>
        </w:rPr>
      </w:pP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Medienproduktion</w:t>
      </w:r>
    </w:p>
    <w:p w:rsidR="00163D8F" w:rsidRPr="006D3369" w:rsidRDefault="00163D8F" w:rsidP="006C27CC">
      <w:pPr>
        <w:spacing w:after="0" w:line="276" w:lineRule="auto"/>
        <w:rPr>
          <w:color w:val="2F5496" w:themeColor="accent1" w:themeShade="BF"/>
          <w:sz w:val="26"/>
          <w:szCs w:val="26"/>
        </w:rPr>
      </w:pP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informatische Modellierung und Interpretation</w:t>
      </w:r>
    </w:p>
    <w:p w:rsidR="00330E8C" w:rsidRPr="00330E8C" w:rsidRDefault="00330E8C" w:rsidP="006C27CC">
      <w:pPr>
        <w:spacing w:after="0" w:line="276" w:lineRule="auto"/>
        <w:rPr>
          <w:sz w:val="16"/>
          <w:szCs w:val="16"/>
        </w:rPr>
      </w:pPr>
    </w:p>
    <w:p w:rsidR="00330E8C" w:rsidRPr="00330E8C" w:rsidRDefault="00330E8C" w:rsidP="006C27CC">
      <w:pPr>
        <w:spacing w:after="0" w:line="276" w:lineRule="auto"/>
        <w:rPr>
          <w:sz w:val="16"/>
          <w:szCs w:val="16"/>
        </w:rPr>
      </w:pPr>
    </w:p>
    <w:p w:rsidR="006C27CC" w:rsidRPr="006C27CC" w:rsidRDefault="00163D8F" w:rsidP="006C27CC">
      <w:pPr>
        <w:spacing w:after="0" w:line="276" w:lineRule="auto"/>
        <w:rPr>
          <w:b/>
          <w:sz w:val="26"/>
          <w:szCs w:val="26"/>
        </w:rPr>
      </w:pPr>
      <w:r w:rsidRPr="006C27CC">
        <w:rPr>
          <w:b/>
          <w:sz w:val="26"/>
          <w:szCs w:val="26"/>
        </w:rPr>
        <w:t>Der Schüler kann Regeln zur gleichberechtigten, individuellen sowie kooperativen Teilhabe an der Gesellschaft ableiten.</w:t>
      </w:r>
    </w:p>
    <w:p w:rsidR="00330E8C" w:rsidRDefault="00163D8F" w:rsidP="006C27CC">
      <w:pPr>
        <w:spacing w:after="0" w:line="276" w:lineRule="auto"/>
        <w:rPr>
          <w:sz w:val="26"/>
          <w:szCs w:val="26"/>
        </w:rPr>
      </w:pPr>
      <w:r w:rsidRPr="006C27CC">
        <w:rPr>
          <w:sz w:val="26"/>
          <w:szCs w:val="26"/>
        </w:rPr>
        <w:t>Der Schüler kann Regeln der Kommunikation nennen.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Der Schüler kann medienspezifische Kommunikationsmerkmale nennen und Regeln für die eigene Kommunikation ableiten.</w:t>
      </w:r>
    </w:p>
    <w:p w:rsidR="006C27CC" w:rsidRPr="00330E8C" w:rsidRDefault="006C27CC" w:rsidP="006C27CC">
      <w:pPr>
        <w:spacing w:after="0" w:line="276" w:lineRule="auto"/>
        <w:rPr>
          <w:sz w:val="16"/>
          <w:szCs w:val="16"/>
        </w:rPr>
      </w:pPr>
    </w:p>
    <w:p w:rsidR="00330E8C" w:rsidRPr="00330E8C" w:rsidRDefault="00330E8C" w:rsidP="006C27CC">
      <w:pPr>
        <w:spacing w:after="0" w:line="276" w:lineRule="auto"/>
        <w:rPr>
          <w:sz w:val="16"/>
          <w:szCs w:val="16"/>
        </w:rPr>
      </w:pPr>
    </w:p>
    <w:p w:rsidR="006C27CC" w:rsidRPr="006C27CC" w:rsidRDefault="00163D8F" w:rsidP="006C27CC">
      <w:pPr>
        <w:spacing w:after="0" w:line="276" w:lineRule="auto"/>
        <w:rPr>
          <w:b/>
          <w:sz w:val="26"/>
          <w:szCs w:val="26"/>
        </w:rPr>
      </w:pPr>
      <w:r w:rsidRPr="006C27CC">
        <w:rPr>
          <w:b/>
          <w:sz w:val="26"/>
          <w:szCs w:val="26"/>
        </w:rPr>
        <w:t>Der Schüler kann fachgerecht über informatische Sachverhalte kommunizieren und bei der Lösung informatischer Probleme kooperieren.</w:t>
      </w:r>
    </w:p>
    <w:p w:rsidR="006C27CC" w:rsidRPr="006C27CC" w:rsidRDefault="00163D8F" w:rsidP="006C27CC">
      <w:pPr>
        <w:spacing w:after="0" w:line="276" w:lineRule="auto"/>
        <w:rPr>
          <w:sz w:val="26"/>
          <w:szCs w:val="26"/>
        </w:rPr>
      </w:pPr>
      <w:r w:rsidRPr="006C27CC">
        <w:rPr>
          <w:sz w:val="26"/>
          <w:szCs w:val="26"/>
        </w:rPr>
        <w:t>Der Schüler kann Grundzuge der Informationsgesellschaft sowie ihrer medialen Teilsysteme vergleichen, auswerten und reflektieren.</w:t>
      </w:r>
    </w:p>
    <w:p w:rsidR="006C27CC" w:rsidRPr="006D3369" w:rsidRDefault="00163D8F" w:rsidP="006C27CC">
      <w:pPr>
        <w:spacing w:after="0" w:line="276" w:lineRule="auto"/>
        <w:rPr>
          <w:color w:val="2F5496" w:themeColor="accent1" w:themeShade="BF"/>
          <w:sz w:val="26"/>
          <w:szCs w:val="26"/>
        </w:rPr>
      </w:pP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Mediengesellschaft</w:t>
      </w:r>
    </w:p>
    <w:p w:rsidR="00163D8F" w:rsidRPr="006D3369" w:rsidRDefault="00163D8F" w:rsidP="006C27CC">
      <w:pPr>
        <w:spacing w:after="0" w:line="276" w:lineRule="auto"/>
        <w:rPr>
          <w:color w:val="2F5496" w:themeColor="accent1" w:themeShade="BF"/>
          <w:sz w:val="26"/>
          <w:szCs w:val="26"/>
        </w:rPr>
      </w:pP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Recht, Datensicherheit und Jugendmedienschutz</w:t>
      </w:r>
    </w:p>
    <w:p w:rsidR="00163D8F" w:rsidRPr="006C27CC" w:rsidRDefault="00163D8F" w:rsidP="006C27CC">
      <w:pPr>
        <w:pStyle w:val="berschrift3"/>
        <w:spacing w:before="0" w:line="276" w:lineRule="auto"/>
        <w:jc w:val="center"/>
        <w:rPr>
          <w:sz w:val="26"/>
          <w:szCs w:val="26"/>
        </w:rPr>
      </w:pPr>
      <w:r w:rsidRPr="006C27CC">
        <w:rPr>
          <w:sz w:val="26"/>
          <w:szCs w:val="26"/>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Kommunikation und Kooperation</w:t>
      </w:r>
    </w:p>
    <w:tbl>
      <w:tblPr>
        <w:tblW w:w="15483" w:type="dxa"/>
        <w:tblInd w:w="-37" w:type="dxa"/>
        <w:tblLayout w:type="fixed"/>
        <w:tblLook w:val="0000" w:firstRow="0" w:lastRow="0" w:firstColumn="0" w:lastColumn="0" w:noHBand="0" w:noVBand="0"/>
      </w:tblPr>
      <w:tblGrid>
        <w:gridCol w:w="3028"/>
        <w:gridCol w:w="3027"/>
        <w:gridCol w:w="2624"/>
        <w:gridCol w:w="3402"/>
        <w:gridCol w:w="3402"/>
      </w:tblGrid>
      <w:tr w:rsidR="004B1D50" w:rsidRPr="001B7E89" w:rsidTr="0037497A">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3027"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7/8</w:t>
            </w:r>
          </w:p>
        </w:tc>
        <w:tc>
          <w:tcPr>
            <w:tcW w:w="2624"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t>Der Schüler kann grundlegende Begriffe der Kommunikation benennen.</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rPr>
                <w:rFonts w:ascii="Verdana" w:hAnsi="Verdana"/>
              </w:rPr>
            </w:pP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r>
              <w:t>Kommunikationsbegriff (Definition), Kommunikationsarten, -modelle, Nachricht, Sender, Empfänger, Signal, Code</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rPr>
                <w:rFonts w:ascii="Verdana" w:hAnsi="Verdana"/>
              </w:rPr>
            </w:pP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t>Der Schüler kann den Umgang mit Medien aus seiner Lebenswelt beschreiben.</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rPr>
                <w:rFonts w:ascii="Verdana" w:hAnsi="Verdana"/>
              </w:rPr>
            </w:pP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r>
              <w:t>Handy, Radio, Internet, ...</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rPr>
                <w:rFonts w:ascii="Verdana" w:hAnsi="Verdana"/>
              </w:rPr>
            </w:pP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t xml:space="preserve">Der Schüler kann Regeln zum </w:t>
            </w:r>
            <w:r w:rsidR="00647110">
              <w:t>Informationsaustausch beschreiben</w:t>
            </w:r>
            <w:r>
              <w:t xml:space="preserve">. </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t>Der Schüler kann die Nutzung auditiver, visueller, audiovisueller und multimedialer Medien für die Kommunikation ableiten.</w:t>
            </w: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rsidRPr="00DB178D">
              <w:t xml:space="preserve">Der Schüler kann spezifische Wirkungen </w:t>
            </w:r>
            <w:r w:rsidR="00647110" w:rsidRPr="00DB178D">
              <w:t>medialer Kommunikation</w:t>
            </w:r>
            <w:r w:rsidRPr="00DB178D">
              <w:t xml:space="preserve"> zielgerichtet entnehmen.</w:t>
            </w:r>
            <w:r>
              <w:t xml:space="preserv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647110" w:rsidP="004B1D50">
            <w:pPr>
              <w:pStyle w:val="TabellenInhalt"/>
              <w:spacing w:before="100" w:beforeAutospacing="1" w:after="100" w:afterAutospacing="1"/>
              <w:contextualSpacing/>
            </w:pPr>
            <w:r>
              <w:t>Netiquette, respektvolle</w:t>
            </w:r>
            <w:r w:rsidR="004B1D50">
              <w:t xml:space="preserve"> Kommunikation</w:t>
            </w: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r>
              <w:t>Text, Bild, Video, Chat, ...</w:t>
            </w: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r>
              <w:t>Bild und Ton, Inhalt und Form, Informationsdichte,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rPr>
                <w:rFonts w:ascii="Verdana" w:hAnsi="Verdana"/>
              </w:rPr>
            </w:pP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r>
              <w:t>Der Schüler kann Medienlandschaften beschreiben.</w:t>
            </w: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ascii="Verdana" w:hAnsi="Verdana"/>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ascii="Verdana" w:hAnsi="Verdana"/>
                <w:sz w:val="16"/>
                <w:szCs w:val="16"/>
              </w:rPr>
            </w:pPr>
          </w:p>
        </w:tc>
      </w:tr>
      <w:tr w:rsidR="00BD6E4D" w:rsidRPr="00BD6E4D"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rPr>
                <w:rFonts w:ascii="Verdana" w:hAnsi="Verdana"/>
              </w:rPr>
            </w:pPr>
          </w:p>
        </w:tc>
        <w:tc>
          <w:tcPr>
            <w:tcW w:w="302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r>
              <w:t>Pressewesen, duales Rundfunksystem, Bürgermedien, kommerzielle und nichtkommerzielle Angebote, ...</w:t>
            </w:r>
          </w:p>
        </w:tc>
        <w:tc>
          <w:tcPr>
            <w:tcW w:w="262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spacing w:before="100" w:beforeAutospacing="1" w:after="100" w:afterAutospacing="1"/>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BD6E4D" w:rsidRPr="00BD6E4D" w:rsidTr="00BD6E4D">
        <w:trPr>
          <w:trHeight w:val="20"/>
        </w:trPr>
        <w:tc>
          <w:tcPr>
            <w:tcW w:w="867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über informatische und medienkundliche Inhalte diskutieren.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BD6E4D" w:rsidRPr="00BD6E4D" w:rsidTr="00BD6E4D">
        <w:trPr>
          <w:trHeight w:val="20"/>
        </w:trPr>
        <w:tc>
          <w:tcPr>
            <w:tcW w:w="867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Dateiverwaltung, TV, Aufbau Computer, Zeitung,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BD6E4D" w:rsidRPr="00BD6E4D" w:rsidTr="00BD6E4D">
        <w:trPr>
          <w:trHeight w:val="20"/>
        </w:trPr>
        <w:tc>
          <w:tcPr>
            <w:tcW w:w="867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 xml:space="preserve">Der Schüler kann informatische Sachverhalte unter Benutzung von Fachbegriffen mündlich und schriftlich sachgerecht und altersgemäß darstellen.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BD6E4D" w:rsidRPr="00BD6E4D" w:rsidTr="00BD6E4D">
        <w:trPr>
          <w:trHeight w:val="20"/>
        </w:trPr>
        <w:tc>
          <w:tcPr>
            <w:tcW w:w="867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Vortrag, Diskussionsbeitrag, Argumentation,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bl>
    <w:p w:rsidR="00163D8F" w:rsidRDefault="00163D8F" w:rsidP="00163D8F">
      <w:pPr>
        <w:pStyle w:val="berschrift3"/>
        <w:jc w:val="center"/>
        <w:rPr>
          <w:rFonts w:eastAsia="Times New Roman"/>
        </w:rPr>
      </w:pPr>
      <w:r>
        <w:rPr>
          <w:rFonts w:eastAsia="Times New Roman"/>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Kommunikation und Kooperation</w:t>
      </w:r>
    </w:p>
    <w:tbl>
      <w:tblPr>
        <w:tblW w:w="15445" w:type="dxa"/>
        <w:tblInd w:w="1" w:type="dxa"/>
        <w:tblLayout w:type="fixed"/>
        <w:tblLook w:val="0000" w:firstRow="0" w:lastRow="0" w:firstColumn="0" w:lastColumn="0" w:noHBand="0" w:noVBand="0"/>
      </w:tblPr>
      <w:tblGrid>
        <w:gridCol w:w="3028"/>
        <w:gridCol w:w="2806"/>
        <w:gridCol w:w="221"/>
        <w:gridCol w:w="2586"/>
        <w:gridCol w:w="3402"/>
        <w:gridCol w:w="3402"/>
      </w:tblGrid>
      <w:tr w:rsidR="004B1D50" w:rsidTr="0037497A">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5/6</w:t>
            </w:r>
          </w:p>
        </w:tc>
        <w:tc>
          <w:tcPr>
            <w:tcW w:w="2806"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7/8</w:t>
            </w:r>
          </w:p>
        </w:tc>
        <w:tc>
          <w:tcPr>
            <w:tcW w:w="2807"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in verschiedenen Formen der Zusammenarbeit bei der Bearbeitung einfacher informatischer Probleme altersgemäß kooperieren sowie den Verlauf und die Ergebnisse von informatischen Arbeitsprozessen in einer Dokumentation sachgerecht und altersgemäß beschreiben.</w:t>
            </w:r>
          </w:p>
        </w:tc>
        <w:tc>
          <w:tcPr>
            <w:tcW w:w="56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in Projekten bei der Bearbeitung eines informatischen Problems kooperieren, Ablauf und Ergebnisse reflektieren und in einer Dokumentation darstellen.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 xml:space="preserve">Projektarbeit: </w:t>
            </w:r>
            <w:r w:rsidR="00647110">
              <w:rPr>
                <w:rFonts w:cs="Arial"/>
              </w:rPr>
              <w:t>Einladung, Kalenderproduktion</w:t>
            </w:r>
            <w:r>
              <w:rPr>
                <w:rFonts w:cs="Arial"/>
              </w:rPr>
              <w:t>, …</w:t>
            </w:r>
          </w:p>
        </w:tc>
        <w:tc>
          <w:tcPr>
            <w:tcW w:w="56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Projektarbeit: Drehbuch, Datenbank, Webseite, Kalkulation,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 xml:space="preserve">Der Schüler kann zum Austausch von Informationen die </w:t>
            </w:r>
            <w:r w:rsidR="00647110">
              <w:rPr>
                <w:rFonts w:cs="Arial"/>
              </w:rPr>
              <w:t>Internetdienste-E-Mail</w:t>
            </w:r>
            <w:r>
              <w:rPr>
                <w:rFonts w:cs="Arial"/>
              </w:rPr>
              <w:t xml:space="preserve"> und Chat anwenden. </w:t>
            </w:r>
          </w:p>
        </w:tc>
        <w:tc>
          <w:tcPr>
            <w:tcW w:w="3027"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sidRPr="0032468E">
              <w:rPr>
                <w:color w:val="000000"/>
              </w:rPr>
              <w:t>Der Schüler kann zum Austausch von Informationen und zu kooperativer Arbeit synchrone und asynchrone Kommunikationsmöglichkeiten anwenden.</w:t>
            </w:r>
          </w:p>
        </w:tc>
        <w:tc>
          <w:tcPr>
            <w:tcW w:w="258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spacing w:before="100" w:beforeAutospacing="1" w:after="100" w:afterAutospacing="1"/>
              <w:contextualSpacing/>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Chat oder E-Mail im lokalen Netz</w:t>
            </w:r>
          </w:p>
        </w:tc>
        <w:tc>
          <w:tcPr>
            <w:tcW w:w="56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E-Mail, Chat, Forum, Blog, Wiki,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8641"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webbasierte Plattformen zum Austausch und zur gemeinsamen Bearbeitung von Dokumenten auswerten.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8641"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 xml:space="preserve">e-Twinning, </w:t>
            </w:r>
            <w:r w:rsidR="00647110">
              <w:rPr>
                <w:rFonts w:cs="Arial"/>
              </w:rPr>
              <w:t>E-Learning</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Vor- und Nachteile der verwendeten Werkzeuge nennen.</w:t>
            </w:r>
          </w:p>
        </w:tc>
        <w:tc>
          <w:tcPr>
            <w:tcW w:w="56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Der Schüler kann über seine Erfahrungen mit medialer Kommunikation und Kooperation reflektieren.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spacing w:before="100" w:beforeAutospacing="1" w:after="100" w:afterAutospacing="1"/>
              <w:contextualSpacing/>
              <w:rPr>
                <w:rFonts w:cs="Arial"/>
                <w:sz w:val="16"/>
                <w:szCs w:val="16"/>
              </w:rPr>
            </w:pPr>
          </w:p>
        </w:tc>
      </w:tr>
      <w:tr w:rsidR="004B1D50" w:rsidTr="00BD6E4D">
        <w:trPr>
          <w:trHeight w:val="20"/>
        </w:trPr>
        <w:tc>
          <w:tcPr>
            <w:tcW w:w="302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r>
              <w:rPr>
                <w:rFonts w:cs="Arial"/>
              </w:rPr>
              <w:t>Suchmaschine, Grafiksystem</w:t>
            </w:r>
          </w:p>
        </w:tc>
        <w:tc>
          <w:tcPr>
            <w:tcW w:w="56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spacing w:before="100" w:beforeAutospacing="1" w:after="100" w:afterAutospacing="1"/>
              <w:contextualSpacing/>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spacing w:before="100" w:beforeAutospacing="1" w:after="100" w:afterAutospacing="1"/>
              <w:contextualSpacing/>
              <w:rPr>
                <w:sz w:val="16"/>
                <w:szCs w:val="16"/>
              </w:rPr>
            </w:pPr>
          </w:p>
        </w:tc>
      </w:tr>
    </w:tbl>
    <w:p w:rsidR="00163D8F" w:rsidRDefault="00163D8F" w:rsidP="00163D8F"/>
    <w:p w:rsidR="00163D8F" w:rsidRDefault="00163D8F" w:rsidP="00163D8F">
      <w:pPr>
        <w:pStyle w:val="berschrift3"/>
        <w:ind w:left="720"/>
      </w:pPr>
      <w:r>
        <w:br w:type="page"/>
      </w:r>
    </w:p>
    <w:p w:rsidR="00163D8F" w:rsidRPr="00CA3FEE" w:rsidRDefault="00163D8F" w:rsidP="006C27CC">
      <w:pPr>
        <w:spacing w:after="0" w:line="276" w:lineRule="auto"/>
        <w:rPr>
          <w:sz w:val="20"/>
          <w:szCs w:val="20"/>
        </w:rPr>
      </w:pPr>
    </w:p>
    <w:p w:rsidR="00163D8F" w:rsidRPr="008F0C9D" w:rsidRDefault="00163D8F"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40"/>
        </w:rPr>
      </w:pPr>
      <w:r w:rsidRPr="008F0C9D">
        <w:rPr>
          <w:rFonts w:asciiTheme="minorHAnsi" w:hAnsiTheme="minorHAnsi" w:cstheme="minorHAnsi"/>
          <w:smallCaps/>
          <w:sz w:val="36"/>
          <w:szCs w:val="40"/>
        </w:rPr>
        <w:t>Lernbereich: Medienproduktion, informatische Modellierung und Interpretation</w:t>
      </w:r>
    </w:p>
    <w:p w:rsidR="00163D8F" w:rsidRDefault="00163D8F" w:rsidP="006C27CC">
      <w:pPr>
        <w:spacing w:after="0" w:line="276" w:lineRule="auto"/>
        <w:rPr>
          <w:sz w:val="26"/>
          <w:szCs w:val="26"/>
        </w:rPr>
      </w:pPr>
    </w:p>
    <w:p w:rsidR="00330E8C" w:rsidRPr="006C27CC" w:rsidRDefault="00330E8C" w:rsidP="006C27CC">
      <w:pPr>
        <w:spacing w:after="0" w:line="276" w:lineRule="auto"/>
        <w:rPr>
          <w:sz w:val="26"/>
          <w:szCs w:val="26"/>
        </w:rPr>
      </w:pPr>
    </w:p>
    <w:p w:rsidR="00163D8F" w:rsidRDefault="00163D8F" w:rsidP="006C27CC">
      <w:pPr>
        <w:spacing w:after="0" w:line="276" w:lineRule="auto"/>
        <w:rPr>
          <w:sz w:val="26"/>
          <w:szCs w:val="26"/>
        </w:rPr>
      </w:pPr>
      <w:r w:rsidRPr="006C27CC">
        <w:rPr>
          <w:b/>
          <w:sz w:val="26"/>
          <w:szCs w:val="26"/>
        </w:rPr>
        <w:t>Der Schüler kann eigene Medienprodukte auf der Grundlage des sachgerechten Einsatzes unterschiedlicher Medientechnik planen, realisieren und veröffentlichen.</w:t>
      </w:r>
      <w:r w:rsidRPr="006C27CC">
        <w:rPr>
          <w:b/>
          <w:sz w:val="26"/>
          <w:szCs w:val="26"/>
        </w:rPr>
        <w:br/>
      </w:r>
      <w:r w:rsidRPr="006C27CC">
        <w:rPr>
          <w:sz w:val="26"/>
          <w:szCs w:val="26"/>
        </w:rPr>
        <w:t>Der Schüler kann Wesensmerkmale von Medienprodukten nennen und die Medienart auswählen.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Der Schüler kann Gestaltungsvarianten erschließen und deren Angemessenheit begründen.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Der Schüler kann Medien unter Beachtung formaler, ästhetischer, ethischer, ökonomischer und informatischer Kriterien produzieren.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Der Schüler kann Möglichkeiten der Veröffentlichung beschreiben.</w:t>
      </w:r>
    </w:p>
    <w:p w:rsidR="00330E8C" w:rsidRDefault="00330E8C" w:rsidP="006C27CC">
      <w:pPr>
        <w:spacing w:after="0" w:line="276" w:lineRule="auto"/>
        <w:rPr>
          <w:sz w:val="16"/>
          <w:szCs w:val="16"/>
        </w:rPr>
      </w:pP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b/>
          <w:sz w:val="26"/>
          <w:szCs w:val="26"/>
        </w:rPr>
        <w:t>Der Schüler kann informatische Modelle zu gegebenen Sachverhalten darstellen.</w:t>
      </w:r>
      <w:r w:rsidRPr="006C27CC">
        <w:rPr>
          <w:b/>
          <w:sz w:val="26"/>
          <w:szCs w:val="26"/>
        </w:rPr>
        <w:br/>
      </w:r>
      <w:r w:rsidRPr="006C27CC">
        <w:rPr>
          <w:sz w:val="26"/>
          <w:szCs w:val="26"/>
        </w:rPr>
        <w:t>Der Schüler kann Medienprodukte auf der Grundlage von Modellierungen auch mithilfe von Informatiksystemen entwickeln.</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Präsentation</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Mediengesellschaft</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Der Schüler kann Wirkungsabsicht und -ergebnis vergleichen und Schlussfolgerungen für künftige Produkte und deren informatische Modellierung ableiten.</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Kommunikation und Kooperation</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Präsentation</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Mediengesellschaft</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Recht, Datensicherheit und Jugendmedienschutz</w:t>
      </w:r>
    </w:p>
    <w:p w:rsidR="00163D8F" w:rsidRPr="006C27CC" w:rsidRDefault="00163D8F" w:rsidP="006C27CC">
      <w:pPr>
        <w:pStyle w:val="berschrift3"/>
        <w:spacing w:before="0" w:line="276" w:lineRule="auto"/>
        <w:jc w:val="center"/>
        <w:rPr>
          <w:sz w:val="26"/>
          <w:szCs w:val="26"/>
        </w:rPr>
      </w:pPr>
      <w:r w:rsidRPr="006C27CC">
        <w:rPr>
          <w:sz w:val="26"/>
          <w:szCs w:val="26"/>
        </w:rPr>
        <w:br w:type="page"/>
      </w:r>
    </w:p>
    <w:p w:rsidR="00CA3FEE" w:rsidRPr="003662CF" w:rsidRDefault="00CA3FEE" w:rsidP="00DF458A">
      <w:pPr>
        <w:pStyle w:val="berschrift3"/>
        <w:jc w:val="center"/>
        <w:rPr>
          <w:rFonts w:eastAsia="Times New Roman"/>
          <w:sz w:val="10"/>
          <w:szCs w:val="10"/>
        </w:rPr>
      </w:pPr>
      <w:bookmarkStart w:id="1" w:name="_Hlk38378889"/>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sidRPr="00CA3FEE">
        <w:rPr>
          <w:smallCaps/>
          <w:color w:val="2F5496" w:themeColor="accent1" w:themeShade="BF"/>
          <w:sz w:val="24"/>
          <w:szCs w:val="28"/>
        </w:rPr>
        <w:t>Medienproduktion, informatische Modellierung und Interpretation</w:t>
      </w:r>
    </w:p>
    <w:bookmarkEnd w:id="1"/>
    <w:tbl>
      <w:tblPr>
        <w:tblW w:w="15466" w:type="dxa"/>
        <w:tblInd w:w="-20" w:type="dxa"/>
        <w:tblLayout w:type="fixed"/>
        <w:tblLook w:val="0000" w:firstRow="0" w:lastRow="0" w:firstColumn="0" w:lastColumn="0" w:noHBand="0" w:noVBand="0"/>
      </w:tblPr>
      <w:tblGrid>
        <w:gridCol w:w="2835"/>
        <w:gridCol w:w="15"/>
        <w:gridCol w:w="3104"/>
        <w:gridCol w:w="2708"/>
        <w:gridCol w:w="3402"/>
        <w:gridCol w:w="3402"/>
      </w:tblGrid>
      <w:tr w:rsidR="004B1D50" w:rsidTr="0037497A">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3119"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7/8</w:t>
            </w:r>
          </w:p>
        </w:tc>
        <w:tc>
          <w:tcPr>
            <w:tcW w:w="2708"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p>
        </w:tc>
        <w:tc>
          <w:tcPr>
            <w:tcW w:w="582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zur Realisierung von Projekten notwendige Techniken fachgerecht auswählen und anwenden.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582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Arten der Medienproduktionen nennen.</w:t>
            </w:r>
          </w:p>
        </w:tc>
        <w:tc>
          <w:tcPr>
            <w:tcW w:w="582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Gestaltungs- und Wirkungsmöglichkeiten von Medienproduktionen nennen und anwenden.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r>
              <w:t>Beziehungen zwischen Inhalt, Technik und Organisation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p>
        </w:tc>
        <w:tc>
          <w:tcPr>
            <w:tcW w:w="311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Kooperationspartner finden und diese in die Erarbeitung von Projekten einbinden.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311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r>
              <w:t>Zeitung, Theater, Firmen,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Vorgehensweisen der Bild-, Ton- und Textgestaltung beschreiben.</w:t>
            </w:r>
          </w:p>
        </w:tc>
        <w:tc>
          <w:tcPr>
            <w:tcW w:w="311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311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Medienprodukte mit zunehmender Selbstständigkeit und Komplexität erstellen.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r>
              <w:t>Mindestens einmal je Doppelklassenstufe sollte ein Medienprodukt im Rahmen eines Medienprojekts entstehen.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contextualSpacing/>
            </w:pPr>
            <w:r>
              <w:t>Der Schüler kann die Möglichkeiten zur Veröffentlichung von Medienproduktionen benennen und regionale Möglichkeiten nutzen.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contextualSpacing/>
            </w:pPr>
            <w:r>
              <w:t>Offene Kanäle, Festival, Schulhomepage, Presse,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vorgegebene Handlungsabläufe ausführen.</w:t>
            </w: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Arbeitsabläufe und Handlungsfolgen planen und umsetzen.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hierarchische Anordnungen beschreiben.</w:t>
            </w: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Sachverhalte hierarchisch anordnen.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pPr>
            <w:r>
              <w:t>Top Down, Bottom Up</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 </w:t>
            </w: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 xml:space="preserve">Der Schüler kann </w:t>
            </w:r>
            <w:r>
              <w:t>Baum-</w:t>
            </w:r>
            <w:r>
              <w:rPr>
                <w:rFonts w:cs="Arial"/>
              </w:rPr>
              <w:t xml:space="preserve"> und netzartige Strukturen erstellen.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pPr>
            <w:r>
              <w:t>MindMap, Verzeichnisstruktur,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285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cMar>
              <w:left w:w="70" w:type="dxa"/>
              <w:right w:w="70" w:type="dxa"/>
            </w:tcMar>
            <w:vAlign w:val="center"/>
          </w:tcPr>
          <w:p w:rsidR="004B1D50" w:rsidRPr="00E140E1" w:rsidRDefault="004B1D50" w:rsidP="004B1D50">
            <w:pPr>
              <w:pStyle w:val="TabellenInhalt"/>
              <w:contextualSpacing/>
              <w:rPr>
                <w:rFonts w:cs="Arial"/>
              </w:rPr>
            </w:pPr>
            <w:r w:rsidRPr="00E140E1">
              <w:rPr>
                <w:rFonts w:cs="Arial"/>
              </w:rPr>
              <w:t xml:space="preserve">Der Schüler </w:t>
            </w:r>
            <w:r w:rsidR="00647110" w:rsidRPr="00E140E1">
              <w:rPr>
                <w:rFonts w:cs="Arial"/>
              </w:rPr>
              <w:t>kann informationstechnische</w:t>
            </w:r>
            <w:r>
              <w:rPr>
                <w:rFonts w:cs="Arial"/>
              </w:rPr>
              <w:t xml:space="preserve"> Besta</w:t>
            </w:r>
            <w:r w:rsidRPr="00E140E1">
              <w:rPr>
                <w:rFonts w:cs="Arial"/>
              </w:rPr>
              <w:t xml:space="preserve">ndteile </w:t>
            </w:r>
            <w:r w:rsidR="00647110" w:rsidRPr="00E140E1">
              <w:rPr>
                <w:rFonts w:cs="Arial"/>
              </w:rPr>
              <w:t>in Anwendungen</w:t>
            </w:r>
            <w:r w:rsidRPr="00E140E1">
              <w:rPr>
                <w:rFonts w:cs="Arial"/>
              </w:rPr>
              <w:t xml:space="preserve"> erkennen.</w:t>
            </w:r>
          </w:p>
        </w:tc>
        <w:tc>
          <w:tcPr>
            <w:tcW w:w="581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cMar>
              <w:left w:w="70" w:type="dxa"/>
              <w:right w:w="70" w:type="dxa"/>
            </w:tcMar>
            <w:vAlign w:val="center"/>
          </w:tcPr>
          <w:p w:rsidR="004B1D50" w:rsidRPr="00081978" w:rsidRDefault="004B1D50" w:rsidP="004B1D50">
            <w:pPr>
              <w:pStyle w:val="TabellenInhalt"/>
              <w:contextualSpacing/>
            </w:pPr>
            <w:r w:rsidRPr="00081978">
              <w:t>Der Schüler kann Analogien zwischen informatischen Inhalten und deren Anwendungen nutzen.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bl>
    <w:p w:rsidR="00163D8F" w:rsidRDefault="00163D8F" w:rsidP="00163D8F">
      <w:pPr>
        <w:pStyle w:val="berschrift3"/>
        <w:jc w:val="center"/>
        <w:rPr>
          <w:rFonts w:eastAsia="Times New Roman"/>
        </w:rPr>
      </w:pPr>
      <w:r>
        <w:rPr>
          <w:rFonts w:eastAsia="Times New Roman"/>
        </w:rPr>
        <w:br w:type="page"/>
      </w:r>
    </w:p>
    <w:p w:rsidR="00CA3FEE" w:rsidRPr="003662CF" w:rsidRDefault="00CA3FEE" w:rsidP="00DF458A">
      <w:pPr>
        <w:pStyle w:val="berschrift3"/>
        <w:jc w:val="center"/>
        <w:rPr>
          <w:rFonts w:eastAsia="Times New Roman"/>
          <w:sz w:val="10"/>
          <w:szCs w:val="10"/>
        </w:rPr>
      </w:pPr>
    </w:p>
    <w:p w:rsidR="00CA3FEE" w:rsidRPr="003662CF" w:rsidRDefault="00CA3FEE" w:rsidP="00CA3FEE">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sidRPr="00CA3FEE">
        <w:rPr>
          <w:smallCaps/>
          <w:color w:val="2F5496" w:themeColor="accent1" w:themeShade="BF"/>
          <w:sz w:val="24"/>
          <w:szCs w:val="28"/>
        </w:rPr>
        <w:t>Medienproduktion, informatische Modellierung und Interpretation</w:t>
      </w:r>
    </w:p>
    <w:tbl>
      <w:tblPr>
        <w:tblW w:w="15466"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9"/>
        <w:gridCol w:w="2771"/>
        <w:gridCol w:w="64"/>
        <w:gridCol w:w="2708"/>
        <w:gridCol w:w="3402"/>
        <w:gridCol w:w="3402"/>
      </w:tblGrid>
      <w:tr w:rsidR="004B1D50" w:rsidTr="0037497A">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5/6</w:t>
            </w:r>
          </w:p>
        </w:tc>
        <w:tc>
          <w:tcPr>
            <w:tcW w:w="2771"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7/8</w:t>
            </w:r>
          </w:p>
        </w:tc>
        <w:tc>
          <w:tcPr>
            <w:tcW w:w="2772"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 xml:space="preserve">Pixel - Bild, </w:t>
            </w:r>
          </w:p>
          <w:p w:rsidR="004B1D50" w:rsidRDefault="004B1D50" w:rsidP="004B1D50">
            <w:pPr>
              <w:pStyle w:val="TabellenInhalt"/>
              <w:contextualSpacing/>
              <w:rPr>
                <w:rFonts w:cs="Arial"/>
              </w:rPr>
            </w:pPr>
            <w:r>
              <w:rPr>
                <w:rFonts w:cs="Arial"/>
              </w:rPr>
              <w:t xml:space="preserve">Zeichensatz, </w:t>
            </w:r>
            <w:r w:rsidR="00647110">
              <w:rPr>
                <w:rFonts w:cs="Arial"/>
              </w:rPr>
              <w:t>Clip Art</w:t>
            </w:r>
            <w:r>
              <w:rPr>
                <w:rFonts w:cs="Arial"/>
              </w:rPr>
              <w:t xml:space="preserve"> - Textdatei </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081978" w:rsidRDefault="004B1D50" w:rsidP="004B1D50">
            <w:pPr>
              <w:pStyle w:val="TabellenInhalt"/>
              <w:contextualSpacing/>
            </w:pPr>
            <w:r w:rsidRPr="00081978">
              <w:t>Analoge Bedienung von Werkzeugen (z.B. Operationen in verschiedene</w:t>
            </w:r>
            <w:r>
              <w:t>r</w:t>
            </w:r>
            <w:r w:rsidRPr="00081978">
              <w:t xml:space="preserve"> Anwendungssoftware,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einfache Modelle zu informatischen Sachverhalten beschreiben.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EVA, Farbmodell, Pixelgrafik, Kompression,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Grafiken</w:t>
            </w:r>
            <w:r>
              <w:rPr>
                <w:rFonts w:cs="Arial"/>
              </w:rPr>
              <w:br/>
              <w:t>zum Veranschaulichen von Beziehungen zwischen Objekten der realen Welt erstellen.</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Diagramme zum Veranschaulichen von Beziehungen zwischen Objekten der realen Welt erstellen.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Tabellenkalkulation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einfache informatische Werkzeuge zum Erstellen von Grafiken anwenden.</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einfache informatische Werkzeuge zum Erstellen von Diagrammen anwenden.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Bildbearbeitung</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Tabellenkalkulation, Bildbearbeitung, Präsentation,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 </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informatische Sachverhalte veranschaulichen.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 xml:space="preserve">Baumstruktur, Programmablaufplan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eine Darstellungsform unter Berücksichtigung einfacher Regeln und Normen auswählen.</w:t>
            </w:r>
          </w:p>
        </w:tc>
        <w:tc>
          <w:tcPr>
            <w:tcW w:w="554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eine Darstellungsform auf der Basis von Kriterien auswählen.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Text, Sprache, Bild, Film, logischer Aufbau, Redundanz,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Objekte in Informatiksystemen identifizieren und Attribute und deren Werte erkennen.</w:t>
            </w:r>
          </w:p>
        </w:tc>
        <w:tc>
          <w:tcPr>
            <w:tcW w:w="283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Informatiksysteme und Anwendungen unter dem Aspekt der zugrunde liegenden Modellierung betrachten.</w:t>
            </w: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Sachverhalte analysieren und angemessene Modelle erarbeiten.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311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Zeichen - Schriftart - „Verdana“, ...</w:t>
            </w:r>
          </w:p>
        </w:tc>
        <w:tc>
          <w:tcPr>
            <w:tcW w:w="283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27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contextualSpacing/>
              <w:rPr>
                <w:rFonts w:cs="Arial"/>
              </w:rPr>
            </w:pPr>
            <w:r>
              <w:rPr>
                <w:rFonts w:cs="Arial"/>
              </w:rPr>
              <w:t>Der Schüler kann Änderungen für Attributwerte von Objekten in altersgemäßen Anwendungen durchführen.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contextualSpacing/>
              <w:rPr>
                <w:sz w:val="16"/>
                <w:szCs w:val="16"/>
              </w:rPr>
            </w:pPr>
          </w:p>
        </w:tc>
      </w:tr>
      <w:tr w:rsidR="004B1D50"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contextualSpacing/>
              <w:rPr>
                <w:rFonts w:cs="Arial"/>
              </w:rPr>
            </w:pPr>
            <w:r>
              <w:rPr>
                <w:rFonts w:cs="Arial"/>
              </w:rPr>
              <w:t xml:space="preserve">Absatz - Ausrichtung ändern, Bild skalieren, </w:t>
            </w:r>
            <w:r w:rsidR="00647110">
              <w:rPr>
                <w:rFonts w:cs="Arial"/>
              </w:rPr>
              <w:t>Dateien konvertieren</w:t>
            </w:r>
            <w:r>
              <w:rPr>
                <w:rFonts w:cs="Arial"/>
              </w:rPr>
              <w:t xml:space="preserv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contextualSpacing/>
              <w:rPr>
                <w:sz w:val="16"/>
                <w:szCs w:val="16"/>
              </w:rPr>
            </w:pPr>
          </w:p>
        </w:tc>
      </w:tr>
    </w:tbl>
    <w:p w:rsidR="00163D8F" w:rsidRDefault="00163D8F" w:rsidP="00163D8F"/>
    <w:p w:rsidR="00163D8F" w:rsidRDefault="00163D8F" w:rsidP="00163D8F">
      <w:r>
        <w:br w:type="page"/>
      </w:r>
    </w:p>
    <w:p w:rsidR="00163D8F" w:rsidRPr="00CA3FEE" w:rsidRDefault="00163D8F" w:rsidP="006C27CC">
      <w:pPr>
        <w:spacing w:after="0" w:line="276" w:lineRule="auto"/>
        <w:rPr>
          <w:sz w:val="20"/>
          <w:szCs w:val="20"/>
        </w:rPr>
      </w:pPr>
    </w:p>
    <w:p w:rsidR="00163D8F" w:rsidRPr="008F0C9D" w:rsidRDefault="00163D8F"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36"/>
        </w:rPr>
      </w:pPr>
      <w:r w:rsidRPr="008F0C9D">
        <w:rPr>
          <w:rFonts w:asciiTheme="minorHAnsi" w:hAnsiTheme="minorHAnsi" w:cstheme="minorHAnsi"/>
          <w:smallCaps/>
          <w:sz w:val="36"/>
          <w:szCs w:val="36"/>
        </w:rPr>
        <w:t>Lernbereich: Präsentation</w:t>
      </w:r>
    </w:p>
    <w:p w:rsidR="00163D8F" w:rsidRDefault="00163D8F" w:rsidP="006C27CC">
      <w:pPr>
        <w:spacing w:after="0" w:line="276" w:lineRule="auto"/>
        <w:rPr>
          <w:sz w:val="26"/>
          <w:szCs w:val="26"/>
        </w:rPr>
      </w:pPr>
    </w:p>
    <w:p w:rsidR="00330E8C" w:rsidRPr="006C27CC" w:rsidRDefault="00330E8C" w:rsidP="006C27CC">
      <w:pPr>
        <w:spacing w:after="0" w:line="276" w:lineRule="auto"/>
        <w:rPr>
          <w:sz w:val="26"/>
          <w:szCs w:val="26"/>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eigene Lern- und Arbeitsergebnisse sach-, situations-, funktions- und adressatengerecht auch mit Informatiksystemen präsentieren.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Merkmale und Besonderheiten verschiedener Präsentationsarten beschreiben.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die Reaktion des Publikums auf die Präsentation wahrnehmen und reflektieren.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Aspekte der Dramaturgie </w:t>
      </w:r>
      <w:r w:rsidR="003718AC" w:rsidRPr="006C27CC">
        <w:rPr>
          <w:sz w:val="26"/>
          <w:szCs w:val="26"/>
        </w:rPr>
        <w:t>für</w:t>
      </w:r>
      <w:r w:rsidRPr="006C27CC">
        <w:rPr>
          <w:sz w:val="26"/>
          <w:szCs w:val="26"/>
        </w:rPr>
        <w:t xml:space="preserve"> Präsentationen gezielt anwenden.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Gestaltungskriterien </w:t>
      </w:r>
      <w:r w:rsidR="003718AC" w:rsidRPr="006C27CC">
        <w:rPr>
          <w:sz w:val="26"/>
          <w:szCs w:val="26"/>
        </w:rPr>
        <w:t>für</w:t>
      </w:r>
      <w:r w:rsidRPr="006C27CC">
        <w:rPr>
          <w:sz w:val="26"/>
          <w:szCs w:val="26"/>
        </w:rPr>
        <w:t xml:space="preserve"> Präsentationen sachgerecht anwenden.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Strukturierungsmöglichkeiten </w:t>
      </w:r>
      <w:r w:rsidR="003718AC" w:rsidRPr="006C27CC">
        <w:rPr>
          <w:sz w:val="26"/>
          <w:szCs w:val="26"/>
        </w:rPr>
        <w:t>für</w:t>
      </w:r>
      <w:r w:rsidRPr="006C27CC">
        <w:rPr>
          <w:sz w:val="26"/>
          <w:szCs w:val="26"/>
        </w:rPr>
        <w:t xml:space="preserve"> Präsentationen nennen und sachgerecht anwenden.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Gestaltungselemente von Präsentationen nennen und deren Verwendung </w:t>
      </w:r>
      <w:r w:rsidR="003718AC" w:rsidRPr="006C27CC">
        <w:rPr>
          <w:sz w:val="26"/>
          <w:szCs w:val="26"/>
        </w:rPr>
        <w:t>begründen</w:t>
      </w:r>
      <w:r w:rsidRPr="006C27CC">
        <w:rPr>
          <w:sz w:val="26"/>
          <w:szCs w:val="26"/>
        </w:rPr>
        <w:t>.</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Recht, Datensicherheit und Jugendmedienschutz</w:t>
      </w:r>
    </w:p>
    <w:p w:rsidR="003718AC" w:rsidRPr="006C27CC" w:rsidRDefault="00163D8F" w:rsidP="006C27CC">
      <w:pPr>
        <w:pStyle w:val="berschrift3"/>
        <w:spacing w:before="0" w:line="276" w:lineRule="auto"/>
        <w:jc w:val="center"/>
        <w:rPr>
          <w:sz w:val="26"/>
          <w:szCs w:val="26"/>
        </w:rPr>
      </w:pPr>
      <w:r w:rsidRPr="006C27CC">
        <w:rPr>
          <w:sz w:val="26"/>
          <w:szCs w:val="26"/>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Präsentation</w:t>
      </w:r>
    </w:p>
    <w:tbl>
      <w:tblPr>
        <w:tblW w:w="15466" w:type="dxa"/>
        <w:tblInd w:w="-20" w:type="dxa"/>
        <w:tblLayout w:type="fixed"/>
        <w:tblLook w:val="0000" w:firstRow="0" w:lastRow="0" w:firstColumn="0" w:lastColumn="0" w:noHBand="0" w:noVBand="0"/>
      </w:tblPr>
      <w:tblGrid>
        <w:gridCol w:w="2933"/>
        <w:gridCol w:w="2934"/>
        <w:gridCol w:w="2795"/>
        <w:gridCol w:w="3402"/>
        <w:gridCol w:w="3402"/>
      </w:tblGrid>
      <w:tr w:rsidR="004B1D50" w:rsidTr="0037497A">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2934"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7/8</w:t>
            </w:r>
          </w:p>
        </w:tc>
        <w:tc>
          <w:tcPr>
            <w:tcW w:w="2795"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c>
          <w:tcPr>
            <w:tcW w:w="8662"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Informationen präsentieren.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Wandzeitung, Klangcollage, Videobeitrag, Bild-/ Fotodokumentation, computergestützte Präsentation</w:t>
            </w:r>
          </w:p>
        </w:tc>
        <w:tc>
          <w:tcPr>
            <w:tcW w:w="572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Interaktive und dynamische computergestützte Präsentation (z.B.</w:t>
            </w:r>
          </w:p>
          <w:p w:rsidR="004B1D50" w:rsidRDefault="004B1D50" w:rsidP="004B1D50">
            <w:pPr>
              <w:pStyle w:val="TabellenInhalt"/>
            </w:pPr>
            <w:r>
              <w:t xml:space="preserve">Tabellenkalkulation, Facharbeiten, </w:t>
            </w:r>
            <w:r w:rsidR="00647110">
              <w:t>Webseiten, ...</w:t>
            </w:r>
            <w:r>
              <w:t>)</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Bestandteile und Phasen einer Präsentation beschreiben und aufbereitete Inhalte darstellen.</w:t>
            </w:r>
          </w:p>
        </w:tc>
        <w:tc>
          <w:tcPr>
            <w:tcW w:w="29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 xml:space="preserve">Der Schüler kann unter Anleitung Informationen gewinnen, aufbereiten und sachgerecht nach </w:t>
            </w:r>
            <w:r w:rsidR="00647110">
              <w:t>Gestaltungskriterien präsentieren</w:t>
            </w:r>
            <w:r>
              <w:t>.</w:t>
            </w:r>
          </w:p>
        </w:tc>
        <w:tc>
          <w:tcPr>
            <w:tcW w:w="279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selbstständig Informationen gewinnen, verarbeiten und sachgerecht nach Gestaltungskriterien präsentieren.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8662"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Präsentationsregeln, Vorüberlegungen, Medieneinsatz und Durchführung unter Beachtung der örtlichen Rahmenbedingungen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rPr>
                <w:rFonts w:ascii="Verdana" w:hAnsi="Verdana"/>
              </w:rPr>
            </w:pPr>
            <w:r>
              <w:t>Der Schüler kann Informationen linear strukturiert präsentieren.</w:t>
            </w:r>
          </w:p>
        </w:tc>
        <w:tc>
          <w:tcPr>
            <w:tcW w:w="572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Informationen linear oder nichtlinear strukturiert präsentieren.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rPr>
                <w:rFonts w:ascii="Verdana" w:hAnsi="Verdana"/>
              </w:rPr>
            </w:pPr>
            <w:r>
              <w:t>Diashow, Gliederung, Zeitstrahl, lineare Präsentation, ...</w:t>
            </w:r>
          </w:p>
        </w:tc>
        <w:tc>
          <w:tcPr>
            <w:tcW w:w="572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MindMap, Gliederung, Zeitstrahl, Organigramm,</w:t>
            </w:r>
          </w:p>
          <w:p w:rsidR="004B1D50" w:rsidRDefault="004B1D50" w:rsidP="004B1D50">
            <w:pPr>
              <w:pStyle w:val="TabellenInhalt"/>
            </w:pPr>
            <w:r>
              <w:t>Hyperlink, Quellen- und Seitenverweise,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E140E1" w:rsidRDefault="004B1D50" w:rsidP="004B1D50">
            <w:pPr>
              <w:pStyle w:val="TabellenInhalt"/>
              <w:rPr>
                <w:rFonts w:ascii="Verdana" w:hAnsi="Verdana"/>
              </w:rPr>
            </w:pPr>
            <w:r w:rsidRPr="00E140E1">
              <w:t>Der Schüler kann Feedbackregeln nennen und Einschätzungen über Feedback-Methoden wiedergeben.</w:t>
            </w:r>
          </w:p>
        </w:tc>
        <w:tc>
          <w:tcPr>
            <w:tcW w:w="29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rsidRPr="00DB178D">
              <w:t>Der Schüler kann Feedback-Techniken nennen und für Einschätzungen anwenden.</w:t>
            </w:r>
            <w:r w:rsidRPr="00E140E1">
              <w:t xml:space="preserve"> </w:t>
            </w:r>
          </w:p>
          <w:p w:rsidR="004B1D50" w:rsidRPr="00E140E1" w:rsidRDefault="004B1D50" w:rsidP="004B1D50">
            <w:pPr>
              <w:pStyle w:val="TabellenInhalt"/>
            </w:pPr>
          </w:p>
        </w:tc>
        <w:tc>
          <w:tcPr>
            <w:tcW w:w="279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E140E1" w:rsidRDefault="004B1D50" w:rsidP="004B1D50">
            <w:pPr>
              <w:pStyle w:val="TabellenInhalt"/>
            </w:pPr>
            <w:r w:rsidRPr="00E140E1">
              <w:t xml:space="preserve">Der Schüler kann </w:t>
            </w:r>
            <w:r>
              <w:t xml:space="preserve">zur Entwicklung einer </w:t>
            </w:r>
            <w:r w:rsidRPr="00E140E1">
              <w:t>Feedback-</w:t>
            </w:r>
            <w:r w:rsidRPr="00DB178D">
              <w:t>Kultur</w:t>
            </w:r>
            <w:r w:rsidRPr="00E140E1">
              <w:t xml:space="preserve"> </w:t>
            </w:r>
            <w:r>
              <w:t>beitragen</w:t>
            </w:r>
            <w:r w:rsidRPr="00E140E1">
              <w:t>.</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Regeln für das Geben und Entgegennehmen von Feedback</w:t>
            </w:r>
          </w:p>
        </w:tc>
        <w:tc>
          <w:tcPr>
            <w:tcW w:w="29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279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selbstständig Feedback erfragen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rPr>
                <w:rFonts w:ascii="Verdana" w:hAnsi="Verdana"/>
              </w:rPr>
            </w:pPr>
            <w:r>
              <w:t>Der Schüler kann Quellen nennen.</w:t>
            </w:r>
          </w:p>
        </w:tc>
        <w:tc>
          <w:tcPr>
            <w:tcW w:w="5729"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Quellen erschließen und darstellen.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rPr>
                <w:rFonts w:ascii="Verdana" w:hAnsi="Verdana"/>
              </w:rPr>
            </w:pPr>
          </w:p>
        </w:tc>
        <w:tc>
          <w:tcPr>
            <w:tcW w:w="29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Quellenangabe</w:t>
            </w:r>
          </w:p>
        </w:tc>
        <w:tc>
          <w:tcPr>
            <w:tcW w:w="279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Quellenverzeichnis</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293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rPr>
                <w:rFonts w:cs="Arial"/>
              </w:rPr>
            </w:pPr>
            <w:r>
              <w:rPr>
                <w:rFonts w:cs="Arial"/>
              </w:rPr>
              <w:t>Der Schüler kann zielgerichtet die Möglichkeiten der Motivierung und Sensibilisierung durch Präsentationen beschreiben.</w:t>
            </w:r>
          </w:p>
        </w:tc>
        <w:tc>
          <w:tcPr>
            <w:tcW w:w="29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rPr>
                <w:rFonts w:cs="Arial"/>
              </w:rPr>
            </w:pPr>
            <w:r>
              <w:rPr>
                <w:rFonts w:cs="Arial"/>
              </w:rPr>
              <w:t>Der Schüler kann zielgerichtet die Möglichkeiten der Motivierung und Sensibilisierung durch Präsentationen nutzen.</w:t>
            </w:r>
          </w:p>
        </w:tc>
        <w:tc>
          <w:tcPr>
            <w:tcW w:w="279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rPr>
                <w:rFonts w:cs="Arial"/>
              </w:rPr>
            </w:pPr>
            <w:r>
              <w:rPr>
                <w:rFonts w:cs="Arial"/>
              </w:rPr>
              <w:t>Der Schüler kann zielgerichtet rhetorische, mimische und gestische Gestaltungsmöglichkeiten in Präsentationen einsetzen.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c>
          <w:tcPr>
            <w:tcW w:w="8662"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rPr>
                <w:rFonts w:cs="Arial"/>
              </w:rPr>
            </w:pPr>
            <w:r>
              <w:rPr>
                <w:rFonts w:cs="Arial"/>
              </w:rPr>
              <w:t>Leistungsmotivierung, Lernmotivierung, Spannungsbogen, situative Anregungen, Zielgruppe,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bl>
    <w:p w:rsidR="00163D8F" w:rsidRDefault="00163D8F" w:rsidP="00163D8F"/>
    <w:p w:rsidR="00163D8F" w:rsidRDefault="00163D8F" w:rsidP="00163D8F">
      <w:r>
        <w:br w:type="page"/>
      </w:r>
    </w:p>
    <w:p w:rsidR="006C27CC" w:rsidRPr="00CA3FEE" w:rsidRDefault="006C27CC" w:rsidP="006C27CC">
      <w:pPr>
        <w:spacing w:after="0" w:line="276" w:lineRule="auto"/>
        <w:rPr>
          <w:sz w:val="20"/>
          <w:szCs w:val="20"/>
        </w:rPr>
      </w:pPr>
    </w:p>
    <w:p w:rsidR="00163D8F" w:rsidRPr="008F0C9D" w:rsidRDefault="00163D8F"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40"/>
        </w:rPr>
      </w:pPr>
      <w:r w:rsidRPr="008F0C9D">
        <w:rPr>
          <w:rFonts w:asciiTheme="minorHAnsi" w:hAnsiTheme="minorHAnsi" w:cstheme="minorHAnsi"/>
          <w:smallCaps/>
          <w:sz w:val="36"/>
          <w:szCs w:val="40"/>
        </w:rPr>
        <w:t xml:space="preserve">Lernbereich: Analyse, </w:t>
      </w:r>
      <w:r w:rsidR="003718AC" w:rsidRPr="008F0C9D">
        <w:rPr>
          <w:rFonts w:asciiTheme="minorHAnsi" w:hAnsiTheme="minorHAnsi" w:cstheme="minorHAnsi"/>
          <w:smallCaps/>
          <w:sz w:val="36"/>
          <w:szCs w:val="40"/>
        </w:rPr>
        <w:t>Begründung</w:t>
      </w:r>
      <w:r w:rsidRPr="008F0C9D">
        <w:rPr>
          <w:rFonts w:asciiTheme="minorHAnsi" w:hAnsiTheme="minorHAnsi" w:cstheme="minorHAnsi"/>
          <w:smallCaps/>
          <w:sz w:val="36"/>
          <w:szCs w:val="40"/>
        </w:rPr>
        <w:t xml:space="preserve"> und Bewertung</w:t>
      </w:r>
    </w:p>
    <w:p w:rsidR="003718AC" w:rsidRDefault="003718AC" w:rsidP="006C27CC">
      <w:pPr>
        <w:spacing w:after="0" w:line="276" w:lineRule="auto"/>
        <w:rPr>
          <w:sz w:val="26"/>
          <w:szCs w:val="26"/>
        </w:rPr>
      </w:pPr>
    </w:p>
    <w:p w:rsidR="00330E8C" w:rsidRPr="006C27CC" w:rsidRDefault="00330E8C" w:rsidP="006C27CC">
      <w:pPr>
        <w:spacing w:after="0" w:line="276" w:lineRule="auto"/>
        <w:rPr>
          <w:sz w:val="26"/>
          <w:szCs w:val="26"/>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verschiedene Informationsdarstellungen mit Hilfe von Inhalt-Form-Struktur-Beziehungen analysieren.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die Verwendung gestalterischer Mittel in Bezug auf Wirkungsabsichten und Wirkungen beurteilen.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den Zusammenhang zwischen Inhalt, Adressat, Intention usw. und den eingesetzten Gestaltungsmitteln erklären.</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Kommunikation und Kooperation</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Mediengesellschaft</w:t>
      </w:r>
    </w:p>
    <w:p w:rsidR="00330E8C" w:rsidRPr="00330E8C" w:rsidRDefault="00330E8C" w:rsidP="006C27CC">
      <w:pPr>
        <w:spacing w:after="0" w:line="276" w:lineRule="auto"/>
        <w:rPr>
          <w:sz w:val="16"/>
          <w:szCs w:val="16"/>
        </w:rPr>
      </w:pP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Informationen aus unterschiedlichen Medienangeboten erschließen und interpretieren.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Aussagen von Medienangeboten wiedergeben.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Erwartungen und </w:t>
      </w:r>
      <w:r w:rsidR="003718AC" w:rsidRPr="006C27CC">
        <w:rPr>
          <w:sz w:val="26"/>
          <w:szCs w:val="26"/>
        </w:rPr>
        <w:t>Ansprüche</w:t>
      </w:r>
      <w:r w:rsidRPr="006C27CC">
        <w:rPr>
          <w:sz w:val="26"/>
          <w:szCs w:val="26"/>
        </w:rPr>
        <w:t xml:space="preserve"> an medienspezifische Genres, Darstellungsformen und Formate beschreiben.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den subjektiven und objektiven Gebrauchswert von Medienangeboten beurteilen.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eigene Schlussfolgerungen auf der Grundlage von Medienerlebnissen </w:t>
      </w:r>
      <w:r w:rsidR="003718AC" w:rsidRPr="006C27CC">
        <w:rPr>
          <w:sz w:val="26"/>
          <w:szCs w:val="26"/>
        </w:rPr>
        <w:t>für</w:t>
      </w:r>
      <w:r w:rsidRPr="006C27CC">
        <w:rPr>
          <w:sz w:val="26"/>
          <w:szCs w:val="26"/>
        </w:rPr>
        <w:t xml:space="preserve"> kommunikative Prozesse ableiten.</w:t>
      </w:r>
    </w:p>
    <w:p w:rsidR="00330E8C" w:rsidRPr="00330E8C" w:rsidRDefault="00330E8C" w:rsidP="006C27CC">
      <w:pPr>
        <w:spacing w:after="0" w:line="276" w:lineRule="auto"/>
        <w:rPr>
          <w:sz w:val="16"/>
          <w:szCs w:val="16"/>
        </w:rPr>
      </w:pP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Fragen stellen und Vermutungen </w:t>
      </w:r>
      <w:r w:rsidR="003718AC" w:rsidRPr="006C27CC">
        <w:rPr>
          <w:b/>
          <w:sz w:val="26"/>
          <w:szCs w:val="26"/>
        </w:rPr>
        <w:t>über</w:t>
      </w:r>
      <w:r w:rsidRPr="006C27CC">
        <w:rPr>
          <w:b/>
          <w:sz w:val="26"/>
          <w:szCs w:val="26"/>
        </w:rPr>
        <w:t xml:space="preserve"> informatische Sachverhalte nennen, Entscheidungen bei der Nutzung von Informatiksystemen </w:t>
      </w:r>
      <w:r w:rsidR="003718AC" w:rsidRPr="006C27CC">
        <w:rPr>
          <w:b/>
          <w:sz w:val="26"/>
          <w:szCs w:val="26"/>
        </w:rPr>
        <w:t>begründen</w:t>
      </w:r>
      <w:r w:rsidRPr="006C27CC">
        <w:rPr>
          <w:b/>
          <w:sz w:val="26"/>
          <w:szCs w:val="26"/>
        </w:rPr>
        <w:t xml:space="preserve"> und Kriterien zur Bewertung informatischer Sachverhalte ableiten.</w:t>
      </w:r>
      <w:r w:rsidRPr="006C27CC">
        <w:rPr>
          <w:b/>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Recht, Datensicherheit und Jugendmedienschutz</w:t>
      </w:r>
    </w:p>
    <w:p w:rsidR="003718AC" w:rsidRPr="006C27CC" w:rsidRDefault="00163D8F" w:rsidP="006C27CC">
      <w:pPr>
        <w:pStyle w:val="berschrift3"/>
        <w:spacing w:before="0" w:line="276" w:lineRule="auto"/>
        <w:jc w:val="center"/>
        <w:rPr>
          <w:sz w:val="26"/>
          <w:szCs w:val="26"/>
        </w:rPr>
      </w:pPr>
      <w:r w:rsidRPr="006C27CC">
        <w:rPr>
          <w:sz w:val="26"/>
          <w:szCs w:val="26"/>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Analyse, Begründung und Bewertung</w:t>
      </w:r>
    </w:p>
    <w:tbl>
      <w:tblPr>
        <w:tblW w:w="15466" w:type="dxa"/>
        <w:tblInd w:w="-2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834"/>
        <w:gridCol w:w="3290"/>
        <w:gridCol w:w="2538"/>
        <w:gridCol w:w="3402"/>
        <w:gridCol w:w="3402"/>
      </w:tblGrid>
      <w:tr w:rsidR="004B1D50" w:rsidTr="0037497A">
        <w:trPr>
          <w:trHeight w:val="20"/>
        </w:trPr>
        <w:tc>
          <w:tcPr>
            <w:tcW w:w="2834" w:type="dxa"/>
            <w:tcBorders>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3290" w:type="dxa"/>
            <w:tcBorders>
              <w:left w:val="single" w:sz="4" w:space="0" w:color="FFFFFF" w:themeColor="background1"/>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7/8</w:t>
            </w:r>
          </w:p>
        </w:tc>
        <w:tc>
          <w:tcPr>
            <w:tcW w:w="2538" w:type="dxa"/>
            <w:tcBorders>
              <w:left w:val="single" w:sz="4" w:space="0" w:color="FFFFFF" w:themeColor="background1"/>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lef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2834" w:type="dxa"/>
            <w:vAlign w:val="center"/>
          </w:tcPr>
          <w:p w:rsidR="004B1D50" w:rsidRDefault="004B1D50" w:rsidP="004B1D50">
            <w:pPr>
              <w:pStyle w:val="TabellenInhalt"/>
            </w:pPr>
            <w:r>
              <w:t>Der Schüler kann Merkmale und Besonderheiten einzelner Medienarten nennen.</w:t>
            </w:r>
          </w:p>
        </w:tc>
        <w:tc>
          <w:tcPr>
            <w:tcW w:w="3290" w:type="dxa"/>
            <w:vAlign w:val="center"/>
          </w:tcPr>
          <w:p w:rsidR="004B1D50" w:rsidRDefault="004B1D50" w:rsidP="004B1D50">
            <w:pPr>
              <w:pStyle w:val="TabellenInhalt"/>
            </w:pPr>
            <w:r>
              <w:t>Der Schüler kann Stärken und Grenzen der Medienarten analysieren.</w:t>
            </w:r>
          </w:p>
        </w:tc>
        <w:tc>
          <w:tcPr>
            <w:tcW w:w="2538" w:type="dxa"/>
            <w:vAlign w:val="center"/>
          </w:tcPr>
          <w:p w:rsidR="004B1D50" w:rsidRDefault="004B1D50" w:rsidP="004B1D50">
            <w:pPr>
              <w:pStyle w:val="TabellenInhalt"/>
            </w:pP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6124" w:type="dxa"/>
            <w:gridSpan w:val="2"/>
            <w:shd w:val="clear" w:color="auto" w:fill="F2F2F2" w:themeFill="background1" w:themeFillShade="F2"/>
            <w:vAlign w:val="center"/>
          </w:tcPr>
          <w:p w:rsidR="004B1D50" w:rsidRDefault="004B1D50" w:rsidP="004B1D50">
            <w:pPr>
              <w:pStyle w:val="TabellenInhalt"/>
            </w:pPr>
            <w:r>
              <w:t>Print-, auditive und audiovisuelle Medien:</w:t>
            </w:r>
          </w:p>
          <w:p w:rsidR="004B1D50" w:rsidRDefault="004B1D50" w:rsidP="004B1D50">
            <w:pPr>
              <w:pStyle w:val="TabellenInhalt"/>
            </w:pPr>
            <w:r>
              <w:t>Aktualität, Verfügbarkeit, Informationsgehalt, Kosten, ...</w:t>
            </w:r>
          </w:p>
        </w:tc>
        <w:tc>
          <w:tcPr>
            <w:tcW w:w="2538" w:type="dxa"/>
            <w:shd w:val="clear" w:color="auto" w:fill="F2F2F2" w:themeFill="background1" w:themeFillShade="F2"/>
            <w:vAlign w:val="center"/>
          </w:tcPr>
          <w:p w:rsidR="004B1D50" w:rsidRDefault="004B1D50" w:rsidP="004B1D50">
            <w:pPr>
              <w:pStyle w:val="TabellenInhalt"/>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Tr="00BD6E4D">
        <w:trPr>
          <w:trHeight w:val="20"/>
        </w:trPr>
        <w:tc>
          <w:tcPr>
            <w:tcW w:w="2834" w:type="dxa"/>
            <w:vAlign w:val="center"/>
          </w:tcPr>
          <w:p w:rsidR="004B1D50" w:rsidRDefault="004B1D50" w:rsidP="004B1D50">
            <w:pPr>
              <w:pStyle w:val="TabellenInhalt"/>
            </w:pPr>
            <w:r>
              <w:t xml:space="preserve">Der Schüler kann ausgewählte medienspezifische Symbole, Zeichensysteme und Codes beschreiben. </w:t>
            </w:r>
          </w:p>
        </w:tc>
        <w:tc>
          <w:tcPr>
            <w:tcW w:w="5828" w:type="dxa"/>
            <w:gridSpan w:val="2"/>
            <w:vAlign w:val="center"/>
          </w:tcPr>
          <w:p w:rsidR="004B1D50" w:rsidRDefault="004B1D50" w:rsidP="004B1D50">
            <w:pPr>
              <w:pStyle w:val="TabellenInhalt"/>
            </w:pPr>
            <w:r>
              <w:t>Der Schüler kann Grundlagen der Codierung von ausgewählten Daten beschreiben.</w:t>
            </w: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2834" w:type="dxa"/>
            <w:shd w:val="clear" w:color="auto" w:fill="F2F2F2" w:themeFill="background1" w:themeFillShade="F2"/>
            <w:vAlign w:val="center"/>
          </w:tcPr>
          <w:p w:rsidR="004B1D50" w:rsidRDefault="00647110" w:rsidP="004B1D50">
            <w:pPr>
              <w:pStyle w:val="TabellenInhalt"/>
            </w:pPr>
            <w:r>
              <w:t>Emoticons, SMS</w:t>
            </w:r>
            <w:r w:rsidR="004B1D50">
              <w:t>, ...</w:t>
            </w:r>
          </w:p>
        </w:tc>
        <w:tc>
          <w:tcPr>
            <w:tcW w:w="5828" w:type="dxa"/>
            <w:gridSpan w:val="2"/>
            <w:shd w:val="clear" w:color="auto" w:fill="F2F2F2" w:themeFill="background1" w:themeFillShade="F2"/>
            <w:vAlign w:val="center"/>
          </w:tcPr>
          <w:p w:rsidR="004B1D50" w:rsidRDefault="004B1D50" w:rsidP="004B1D50">
            <w:pPr>
              <w:pStyle w:val="TabellenInhalt"/>
            </w:pPr>
            <w:r>
              <w:t>HTML, Unicode/ASCII, ...</w:t>
            </w: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Tr="00BD6E4D">
        <w:trPr>
          <w:trHeight w:val="20"/>
        </w:trPr>
        <w:tc>
          <w:tcPr>
            <w:tcW w:w="2834" w:type="dxa"/>
            <w:vAlign w:val="center"/>
          </w:tcPr>
          <w:p w:rsidR="004B1D50" w:rsidRDefault="004B1D50" w:rsidP="004B1D50">
            <w:pPr>
              <w:pStyle w:val="TabellenInhalt"/>
            </w:pPr>
          </w:p>
        </w:tc>
        <w:tc>
          <w:tcPr>
            <w:tcW w:w="3290" w:type="dxa"/>
            <w:vAlign w:val="center"/>
          </w:tcPr>
          <w:p w:rsidR="004B1D50" w:rsidRDefault="004B1D50" w:rsidP="004B1D50">
            <w:pPr>
              <w:pStyle w:val="TabellenInhalt"/>
            </w:pPr>
          </w:p>
        </w:tc>
        <w:tc>
          <w:tcPr>
            <w:tcW w:w="2538" w:type="dxa"/>
            <w:vAlign w:val="center"/>
          </w:tcPr>
          <w:p w:rsidR="004B1D50" w:rsidRDefault="004B1D50" w:rsidP="004B1D50">
            <w:pPr>
              <w:pStyle w:val="TabellenInhalt"/>
            </w:pPr>
            <w:r>
              <w:t>Der Schüler kann die Mediengestaltung analysieren.</w:t>
            </w: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2834" w:type="dxa"/>
            <w:shd w:val="clear" w:color="auto" w:fill="F2F2F2" w:themeFill="background1" w:themeFillShade="F2"/>
            <w:vAlign w:val="center"/>
          </w:tcPr>
          <w:p w:rsidR="004B1D50" w:rsidRDefault="004B1D50" w:rsidP="004B1D50">
            <w:pPr>
              <w:pStyle w:val="TabellenInhalt"/>
            </w:pPr>
          </w:p>
        </w:tc>
        <w:tc>
          <w:tcPr>
            <w:tcW w:w="3290" w:type="dxa"/>
            <w:shd w:val="clear" w:color="auto" w:fill="F2F2F2" w:themeFill="background1" w:themeFillShade="F2"/>
            <w:vAlign w:val="center"/>
          </w:tcPr>
          <w:p w:rsidR="004B1D50" w:rsidRDefault="004B1D50" w:rsidP="004B1D50">
            <w:pPr>
              <w:pStyle w:val="TabellenInhalt"/>
            </w:pPr>
          </w:p>
        </w:tc>
        <w:tc>
          <w:tcPr>
            <w:tcW w:w="2538" w:type="dxa"/>
            <w:shd w:val="clear" w:color="auto" w:fill="F2F2F2" w:themeFill="background1" w:themeFillShade="F2"/>
            <w:vAlign w:val="center"/>
          </w:tcPr>
          <w:p w:rsidR="004B1D50" w:rsidRDefault="004B1D50" w:rsidP="004B1D50">
            <w:pPr>
              <w:pStyle w:val="TabellenInhalt"/>
            </w:pPr>
            <w:r>
              <w:t>politisch, weltanschaulich, historisch, religiös, kulturell, …</w:t>
            </w: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Tr="00BD6E4D">
        <w:trPr>
          <w:trHeight w:val="20"/>
        </w:trPr>
        <w:tc>
          <w:tcPr>
            <w:tcW w:w="2834" w:type="dxa"/>
            <w:vAlign w:val="center"/>
          </w:tcPr>
          <w:p w:rsidR="004B1D50" w:rsidRDefault="004B1D50" w:rsidP="004B1D50">
            <w:pPr>
              <w:pStyle w:val="TabellenInhalt"/>
            </w:pPr>
          </w:p>
        </w:tc>
        <w:tc>
          <w:tcPr>
            <w:tcW w:w="3290" w:type="dxa"/>
            <w:vAlign w:val="center"/>
          </w:tcPr>
          <w:p w:rsidR="004B1D50" w:rsidRDefault="004B1D50" w:rsidP="004B1D50">
            <w:pPr>
              <w:pStyle w:val="TabellenInhalt"/>
            </w:pPr>
            <w:r>
              <w:t>Der Schüler kann Information, Unterhaltung, Kommentar, Wertung, Werbung an Hand von Kriterien unterscheiden.</w:t>
            </w:r>
          </w:p>
        </w:tc>
        <w:tc>
          <w:tcPr>
            <w:tcW w:w="2538" w:type="dxa"/>
            <w:vAlign w:val="center"/>
          </w:tcPr>
          <w:p w:rsidR="004B1D50" w:rsidRDefault="004B1D50" w:rsidP="004B1D50">
            <w:pPr>
              <w:pStyle w:val="TabellenInhalt"/>
            </w:pP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2834" w:type="dxa"/>
            <w:shd w:val="clear" w:color="auto" w:fill="F2F2F2" w:themeFill="background1" w:themeFillShade="F2"/>
            <w:vAlign w:val="center"/>
          </w:tcPr>
          <w:p w:rsidR="004B1D50" w:rsidRDefault="004B1D50" w:rsidP="004B1D50">
            <w:pPr>
              <w:pStyle w:val="TabellenInhalt"/>
            </w:pPr>
          </w:p>
        </w:tc>
        <w:tc>
          <w:tcPr>
            <w:tcW w:w="3290" w:type="dxa"/>
            <w:shd w:val="clear" w:color="auto" w:fill="F2F2F2" w:themeFill="background1" w:themeFillShade="F2"/>
            <w:vAlign w:val="center"/>
          </w:tcPr>
          <w:p w:rsidR="004B1D50" w:rsidRDefault="004B1D50" w:rsidP="004B1D50">
            <w:pPr>
              <w:pStyle w:val="TabellenInhalt"/>
            </w:pPr>
            <w:r>
              <w:t>Aktualität, Verbreitung, Manipulation, ...</w:t>
            </w:r>
          </w:p>
        </w:tc>
        <w:tc>
          <w:tcPr>
            <w:tcW w:w="2538" w:type="dxa"/>
            <w:shd w:val="clear" w:color="auto" w:fill="F2F2F2" w:themeFill="background1" w:themeFillShade="F2"/>
            <w:vAlign w:val="center"/>
          </w:tcPr>
          <w:p w:rsidR="004B1D50" w:rsidRDefault="004B1D50" w:rsidP="004B1D50">
            <w:pPr>
              <w:pStyle w:val="TabellenInhalt"/>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Tr="00BD6E4D">
        <w:trPr>
          <w:trHeight w:val="20"/>
        </w:trPr>
        <w:tc>
          <w:tcPr>
            <w:tcW w:w="2834" w:type="dxa"/>
            <w:vAlign w:val="center"/>
          </w:tcPr>
          <w:p w:rsidR="004B1D50" w:rsidRDefault="004B1D50" w:rsidP="004B1D50">
            <w:pPr>
              <w:pStyle w:val="TabellenInhalt"/>
            </w:pPr>
            <w:r>
              <w:t>Der Schüler kann zwischen inhaltlich-formalen Merkmalen, visuellen und akustischen Gestaltungsmöglichkeiten unterscheiden.</w:t>
            </w:r>
          </w:p>
        </w:tc>
        <w:tc>
          <w:tcPr>
            <w:tcW w:w="3290" w:type="dxa"/>
            <w:vAlign w:val="center"/>
          </w:tcPr>
          <w:p w:rsidR="004B1D50" w:rsidRDefault="004B1D50" w:rsidP="004B1D50">
            <w:pPr>
              <w:pStyle w:val="TabellenInhalt"/>
            </w:pPr>
            <w:r>
              <w:t>Der Schüler kann interaktive Medien als Motivation und aktive Herausforderung verstehen.</w:t>
            </w:r>
          </w:p>
        </w:tc>
        <w:tc>
          <w:tcPr>
            <w:tcW w:w="2538" w:type="dxa"/>
            <w:vAlign w:val="center"/>
          </w:tcPr>
          <w:p w:rsidR="004B1D50" w:rsidRDefault="004B1D50" w:rsidP="004B1D50">
            <w:pPr>
              <w:pStyle w:val="TabellenInhalt"/>
            </w:pP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2834" w:type="dxa"/>
            <w:shd w:val="clear" w:color="auto" w:fill="F2F2F2" w:themeFill="background1" w:themeFillShade="F2"/>
            <w:vAlign w:val="center"/>
          </w:tcPr>
          <w:p w:rsidR="004B1D50" w:rsidRDefault="004B1D50" w:rsidP="004B1D50">
            <w:pPr>
              <w:pStyle w:val="TabellenInhalt"/>
            </w:pPr>
            <w:r>
              <w:t>Inhalt, Struktur, Effekte, Präsentation, Website, ...</w:t>
            </w:r>
          </w:p>
        </w:tc>
        <w:tc>
          <w:tcPr>
            <w:tcW w:w="3290" w:type="dxa"/>
            <w:shd w:val="clear" w:color="auto" w:fill="F2F2F2" w:themeFill="background1" w:themeFillShade="F2"/>
            <w:vAlign w:val="center"/>
          </w:tcPr>
          <w:p w:rsidR="004B1D50" w:rsidRDefault="004B1D50" w:rsidP="004B1D50">
            <w:pPr>
              <w:pStyle w:val="TabellenInhalt"/>
            </w:pPr>
            <w:r>
              <w:t>Design, Kreativität, ...</w:t>
            </w:r>
          </w:p>
        </w:tc>
        <w:tc>
          <w:tcPr>
            <w:tcW w:w="2538" w:type="dxa"/>
            <w:shd w:val="clear" w:color="auto" w:fill="F2F2F2" w:themeFill="background1" w:themeFillShade="F2"/>
            <w:vAlign w:val="center"/>
          </w:tcPr>
          <w:p w:rsidR="004B1D50" w:rsidRDefault="004B1D50" w:rsidP="004B1D50">
            <w:pPr>
              <w:pStyle w:val="TabellenInhalt"/>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r w:rsidR="004B1D50" w:rsidTr="00BD6E4D">
        <w:trPr>
          <w:trHeight w:val="20"/>
        </w:trPr>
        <w:tc>
          <w:tcPr>
            <w:tcW w:w="2834" w:type="dxa"/>
            <w:vAlign w:val="center"/>
          </w:tcPr>
          <w:p w:rsidR="004B1D50" w:rsidRDefault="004B1D50" w:rsidP="004B1D50">
            <w:pPr>
              <w:pStyle w:val="TabellenInhalt"/>
              <w:rPr>
                <w:rFonts w:cs="Arial"/>
              </w:rPr>
            </w:pPr>
            <w:r>
              <w:rPr>
                <w:rFonts w:cs="Arial"/>
              </w:rPr>
              <w:t>Der Schüler kann Sachverhalte durch Erkennen und Abgrenzen in einzelne Bestandteile zerlegen.</w:t>
            </w:r>
          </w:p>
        </w:tc>
        <w:tc>
          <w:tcPr>
            <w:tcW w:w="3290" w:type="dxa"/>
            <w:vAlign w:val="center"/>
          </w:tcPr>
          <w:p w:rsidR="004B1D50" w:rsidRDefault="004B1D50" w:rsidP="004B1D50">
            <w:pPr>
              <w:pStyle w:val="TabellenInhalt"/>
            </w:pPr>
          </w:p>
        </w:tc>
        <w:tc>
          <w:tcPr>
            <w:tcW w:w="2538" w:type="dxa"/>
            <w:vAlign w:val="center"/>
          </w:tcPr>
          <w:p w:rsidR="004B1D50" w:rsidRDefault="004B1D50" w:rsidP="004B1D50">
            <w:pPr>
              <w:pStyle w:val="TabellenInhalt"/>
            </w:pPr>
          </w:p>
        </w:tc>
        <w:tc>
          <w:tcPr>
            <w:tcW w:w="3402" w:type="dxa"/>
            <w:vAlign w:val="center"/>
          </w:tcPr>
          <w:p w:rsidR="004B1D50" w:rsidRPr="00BD6E4D" w:rsidRDefault="004B1D50" w:rsidP="00BD6E4D">
            <w:pPr>
              <w:pStyle w:val="TabellenInhalt"/>
              <w:rPr>
                <w:sz w:val="16"/>
                <w:szCs w:val="16"/>
              </w:rPr>
            </w:pPr>
          </w:p>
        </w:tc>
        <w:tc>
          <w:tcPr>
            <w:tcW w:w="3402" w:type="dxa"/>
            <w:vAlign w:val="center"/>
          </w:tcPr>
          <w:p w:rsidR="004B1D50" w:rsidRPr="00BD6E4D" w:rsidRDefault="004B1D50" w:rsidP="00BD6E4D">
            <w:pPr>
              <w:pStyle w:val="TabellenInhalt"/>
              <w:rPr>
                <w:sz w:val="16"/>
                <w:szCs w:val="16"/>
              </w:rPr>
            </w:pPr>
          </w:p>
        </w:tc>
      </w:tr>
      <w:tr w:rsidR="004B1D50" w:rsidTr="00BD6E4D">
        <w:trPr>
          <w:trHeight w:val="20"/>
        </w:trPr>
        <w:tc>
          <w:tcPr>
            <w:tcW w:w="2834" w:type="dxa"/>
            <w:shd w:val="clear" w:color="auto" w:fill="F2F2F2" w:themeFill="background1" w:themeFillShade="F2"/>
            <w:vAlign w:val="center"/>
          </w:tcPr>
          <w:p w:rsidR="004B1D50" w:rsidRDefault="00647110" w:rsidP="004B1D50">
            <w:pPr>
              <w:pStyle w:val="TabellenInhalt"/>
            </w:pPr>
            <w:r w:rsidRPr="00405387">
              <w:rPr>
                <w:rFonts w:cs="Arial"/>
              </w:rPr>
              <w:t>Gestaltungselemente, Sprache</w:t>
            </w:r>
            <w:r w:rsidR="004B1D50" w:rsidRPr="00405387">
              <w:rPr>
                <w:rFonts w:cs="Arial"/>
              </w:rPr>
              <w:t>, Musik, Geräusch</w:t>
            </w:r>
          </w:p>
        </w:tc>
        <w:tc>
          <w:tcPr>
            <w:tcW w:w="3290" w:type="dxa"/>
            <w:shd w:val="clear" w:color="auto" w:fill="F2F2F2" w:themeFill="background1" w:themeFillShade="F2"/>
            <w:vAlign w:val="center"/>
          </w:tcPr>
          <w:p w:rsidR="004B1D50" w:rsidRDefault="004B1D50" w:rsidP="004B1D50">
            <w:pPr>
              <w:pStyle w:val="TabellenInhalt"/>
            </w:pPr>
          </w:p>
        </w:tc>
        <w:tc>
          <w:tcPr>
            <w:tcW w:w="2538" w:type="dxa"/>
            <w:shd w:val="clear" w:color="auto" w:fill="F2F2F2" w:themeFill="background1" w:themeFillShade="F2"/>
            <w:vAlign w:val="center"/>
          </w:tcPr>
          <w:p w:rsidR="004B1D50" w:rsidRDefault="004B1D50" w:rsidP="004B1D50">
            <w:pPr>
              <w:pStyle w:val="TabellenInhalt"/>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c>
          <w:tcPr>
            <w:tcW w:w="3402" w:type="dxa"/>
            <w:shd w:val="clear" w:color="auto" w:fill="F2F2F2" w:themeFill="background1" w:themeFillShade="F2"/>
            <w:vAlign w:val="center"/>
          </w:tcPr>
          <w:p w:rsidR="004B1D50" w:rsidRPr="00BD6E4D" w:rsidRDefault="004B1D50" w:rsidP="00BD6E4D">
            <w:pPr>
              <w:pStyle w:val="TabellenInhalt"/>
              <w:rPr>
                <w:sz w:val="16"/>
                <w:szCs w:val="16"/>
              </w:rPr>
            </w:pPr>
          </w:p>
        </w:tc>
      </w:tr>
    </w:tbl>
    <w:p w:rsidR="003718AC" w:rsidRDefault="00163D8F" w:rsidP="00163D8F">
      <w:pPr>
        <w:pStyle w:val="berschrift3"/>
        <w:jc w:val="center"/>
        <w:rPr>
          <w:rFonts w:eastAsia="Times New Roman"/>
        </w:rPr>
      </w:pPr>
      <w:r>
        <w:rPr>
          <w:rFonts w:eastAsia="Times New Roman"/>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Analyse, Begründung und Bewertung</w:t>
      </w:r>
    </w:p>
    <w:tbl>
      <w:tblPr>
        <w:tblW w:w="15466" w:type="dxa"/>
        <w:tblInd w:w="-20" w:type="dxa"/>
        <w:tblLayout w:type="fixed"/>
        <w:tblLook w:val="0000" w:firstRow="0" w:lastRow="0" w:firstColumn="0" w:lastColumn="0" w:noHBand="0" w:noVBand="0"/>
      </w:tblPr>
      <w:tblGrid>
        <w:gridCol w:w="2822"/>
        <w:gridCol w:w="12"/>
        <w:gridCol w:w="3290"/>
        <w:gridCol w:w="2538"/>
        <w:gridCol w:w="3402"/>
        <w:gridCol w:w="3402"/>
      </w:tblGrid>
      <w:tr w:rsidR="004B1D50" w:rsidTr="0037497A">
        <w:trPr>
          <w:trHeight w:val="2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5/6</w:t>
            </w:r>
          </w:p>
        </w:tc>
        <w:tc>
          <w:tcPr>
            <w:tcW w:w="3290"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7/8</w:t>
            </w:r>
          </w:p>
        </w:tc>
        <w:tc>
          <w:tcPr>
            <w:tcW w:w="2538"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die Wirkung der Mediengestaltung an Beispielen beschreiben.</w:t>
            </w:r>
          </w:p>
        </w:tc>
        <w:tc>
          <w:tcPr>
            <w:tcW w:w="329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sich kritisch mit der Wirkung der Mediengestaltung auseinandersetzen.</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die Wirkungsabsichten von Medien unter Berücksichtigung von Kriterien der Mediengestaltung werten.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rPr>
          <w:trHeight w:val="15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329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rPr>
          <w:trHeight w:val="2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p>
        </w:tc>
        <w:tc>
          <w:tcPr>
            <w:tcW w:w="329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 xml:space="preserve">Der Schüler kann Medienerlebnisse für kommunikative Prozesse zum Anlass nehmen </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329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 xml:space="preserve">Film, Theater, Plakat, </w:t>
            </w:r>
            <w:r w:rsidRPr="00FF44D9">
              <w:t>Graf</w:t>
            </w:r>
            <w:r>
              <w:t>f</w:t>
            </w:r>
            <w:r w:rsidRPr="00FF44D9">
              <w:t>iti</w:t>
            </w:r>
            <w:r>
              <w:t>, ...</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DB07B0" w:rsidRDefault="004B1D50" w:rsidP="004B1D50">
            <w:pPr>
              <w:pStyle w:val="TabellenInhalt"/>
            </w:pPr>
            <w:r w:rsidRPr="00DB07B0">
              <w:t>Der Schüler kann Bedeutung und Funktion von Computerspielen erkennen.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8662"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 xml:space="preserve">Freizeitgestaltung, Feinmotorik, Konzentration, Strategien, Kommunikation, ...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283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Gefahren eines unkritischen Mediengebrauchs erkennen.</w:t>
            </w:r>
          </w:p>
        </w:tc>
        <w:tc>
          <w:tcPr>
            <w:tcW w:w="329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das Suchtpotenzial von Medien begreifen.</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Default="004B1D50" w:rsidP="004B1D50">
            <w:pPr>
              <w:pStyle w:val="TabellenInhalt"/>
            </w:pPr>
            <w:r>
              <w:t>Der Schüler kann Medien als Sozialisationsinstanz begreifen.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6124"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Suchtgefahr, soziale Isolation, Realitätsverlust, ...</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Default="004B1D50" w:rsidP="004B1D50">
            <w:pPr>
              <w:pStyle w:val="TabellenInhalt"/>
            </w:pPr>
            <w:r>
              <w:t>social network, Normen und Werte, Medienverfügbarkeit,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6124"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Fragen zu verschiedenen Informatiksystemen und zu informatischen Verfahren ableiten.</w:t>
            </w: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sein informatisches Wissen nutzen, um Fragen zu komplexen Problemstellungen abzuleiten.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6124"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25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20"/>
        </w:trPr>
        <w:tc>
          <w:tcPr>
            <w:tcW w:w="28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ascii="Times New Roman" w:hAnsi="Times New Roman" w:cs="Arial"/>
                <w:color w:val="FF0000"/>
              </w:rPr>
            </w:pPr>
          </w:p>
        </w:tc>
        <w:tc>
          <w:tcPr>
            <w:tcW w:w="584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Vermutungen über Zusammenhänge und Lösungsmöglichkeiten im informatischen Kontext darstellen.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3662CF" w:rsidRPr="003662CF" w:rsidTr="00BD6E4D">
        <w:trPr>
          <w:trHeight w:val="70"/>
        </w:trPr>
        <w:tc>
          <w:tcPr>
            <w:tcW w:w="28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ascii="Times New Roman" w:hAnsi="Times New Roman" w:cs="Arial"/>
                <w:color w:val="FF0000"/>
              </w:rPr>
            </w:pPr>
          </w:p>
        </w:tc>
        <w:tc>
          <w:tcPr>
            <w:tcW w:w="584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rPr>
          <w:trHeight w:val="20"/>
        </w:trPr>
        <w:tc>
          <w:tcPr>
            <w:tcW w:w="28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Vor- und Nachteile verschiedener Informatiksysteme und informatischer Verfahren nennen.</w:t>
            </w:r>
          </w:p>
        </w:tc>
        <w:tc>
          <w:tcPr>
            <w:tcW w:w="584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verschiedene Informatiksysteme und informatische Verfahren mit angemessenen Bewertungskriterien einschätzen.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rFonts w:asciiTheme="minorHAnsi" w:hAnsiTheme="minorHAnsi" w:cstheme="minorHAnsi"/>
                <w:sz w:val="16"/>
                <w:szCs w:val="16"/>
              </w:rPr>
            </w:pPr>
          </w:p>
        </w:tc>
      </w:tr>
      <w:tr w:rsidR="004B1D50" w:rsidTr="00BD6E4D">
        <w:trPr>
          <w:trHeight w:val="20"/>
        </w:trPr>
        <w:tc>
          <w:tcPr>
            <w:tcW w:w="28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Geschwindigkeit, Handhabung,</w:t>
            </w:r>
          </w:p>
          <w:p w:rsidR="004B1D50" w:rsidRDefault="004B1D50" w:rsidP="004B1D50">
            <w:pPr>
              <w:pStyle w:val="TabellenInhalt"/>
              <w:rPr>
                <w:rFonts w:cs="Arial"/>
              </w:rPr>
            </w:pPr>
            <w:r>
              <w:rPr>
                <w:rFonts w:cs="Arial"/>
              </w:rPr>
              <w:t xml:space="preserve">Speicher, Suchen, ...  </w:t>
            </w:r>
          </w:p>
        </w:tc>
        <w:tc>
          <w:tcPr>
            <w:tcW w:w="584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Geschwindigkeit der Datenübertragung, Speicherkapazität, Lebensdauer, Robustheit von Datenträgern,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pStyle w:val="TabellenInhalt"/>
              <w:rPr>
                <w:rFonts w:asciiTheme="minorHAnsi" w:hAnsiTheme="minorHAnsi" w:cstheme="minorHAnsi"/>
                <w:sz w:val="16"/>
                <w:szCs w:val="16"/>
              </w:rPr>
            </w:pPr>
          </w:p>
        </w:tc>
      </w:tr>
    </w:tbl>
    <w:p w:rsidR="003718AC" w:rsidRPr="003662CF" w:rsidRDefault="00163D8F" w:rsidP="00163D8F">
      <w:pPr>
        <w:pStyle w:val="berschrift3"/>
        <w:jc w:val="center"/>
        <w:rPr>
          <w:rFonts w:eastAsia="Times New Roman"/>
          <w:sz w:val="10"/>
          <w:szCs w:val="10"/>
        </w:rPr>
      </w:pPr>
      <w:r w:rsidRPr="003662CF">
        <w:rPr>
          <w:rFonts w:eastAsia="Times New Roman"/>
          <w:sz w:val="10"/>
          <w:szCs w:val="10"/>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Analyse, Begründung und Bewertung</w:t>
      </w:r>
    </w:p>
    <w:tbl>
      <w:tblPr>
        <w:tblW w:w="15428" w:type="dxa"/>
        <w:tblInd w:w="18" w:type="dxa"/>
        <w:tblLayout w:type="fixed"/>
        <w:tblLook w:val="0000" w:firstRow="0" w:lastRow="0" w:firstColumn="0" w:lastColumn="0" w:noHBand="0" w:noVBand="0"/>
      </w:tblPr>
      <w:tblGrid>
        <w:gridCol w:w="2756"/>
        <w:gridCol w:w="2934"/>
        <w:gridCol w:w="2934"/>
        <w:gridCol w:w="3402"/>
        <w:gridCol w:w="3402"/>
      </w:tblGrid>
      <w:tr w:rsidR="004B1D50" w:rsidTr="0037497A">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5/6</w:t>
            </w:r>
          </w:p>
        </w:tc>
        <w:tc>
          <w:tcPr>
            <w:tcW w:w="2934"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B1D50" w:rsidRPr="0037497A" w:rsidRDefault="004B1D50" w:rsidP="004B1D50">
            <w:pPr>
              <w:pStyle w:val="TabellenInhalt"/>
              <w:jc w:val="center"/>
              <w:rPr>
                <w:color w:val="FFFFFF" w:themeColor="background1"/>
              </w:rPr>
            </w:pPr>
            <w:r w:rsidRPr="0037497A">
              <w:rPr>
                <w:b/>
                <w:color w:val="FFFFFF" w:themeColor="background1"/>
              </w:rPr>
              <w:t>7/8</w:t>
            </w:r>
          </w:p>
        </w:tc>
        <w:tc>
          <w:tcPr>
            <w:tcW w:w="2934"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B1D50" w:rsidRPr="0037497A" w:rsidRDefault="004B1D50" w:rsidP="004B1D50">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informatische Argumentationen nachvollziehen.</w:t>
            </w: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 xml:space="preserve">Der Schüler kann auf der Grundlage der erworbenen informatischen Kenntnisse interpretieren.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bCs/>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pStyle w:val="TabellenInhalt"/>
              <w:rPr>
                <w:bCs/>
                <w:sz w:val="16"/>
                <w:szCs w:val="16"/>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Vorgehensweisen bei der Modellierung begründen.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 xml:space="preserve">Analyse, Entwurf, Test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die Wahl eines Informatiksystems zur Lösung einer Aufgabe begründen.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 xml:space="preserve">Auswahl geeigneter Hard- und Software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Pr="00B53224"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mit Hilfe ausgewählter Veranschaulichungen elementare Beziehungen erschließen.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Pr="00B53224" w:rsidRDefault="004B1D50" w:rsidP="004B1D50">
            <w:pPr>
              <w:pStyle w:val="TabellenInhalt"/>
              <w:rPr>
                <w:rFonts w:cs="Arial"/>
              </w:rPr>
            </w:pP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 xml:space="preserve">Baumstruktur, MindMap, </w:t>
            </w:r>
            <w:r w:rsidR="00647110">
              <w:rPr>
                <w:rFonts w:cs="Arial"/>
              </w:rPr>
              <w:t>Diagramm,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Informationsdarstellung und -strukturierung hinsichtlich ihrer Eignung bewerten.</w:t>
            </w: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B1D50" w:rsidRDefault="004B1D50" w:rsidP="004B1D50">
            <w:pPr>
              <w:pStyle w:val="TabellenInhalt"/>
              <w:rPr>
                <w:rFonts w:cs="Arial"/>
              </w:rPr>
            </w:pPr>
            <w:r>
              <w:rPr>
                <w:rFonts w:cs="Arial"/>
              </w:rPr>
              <w:t>Der Schüler kann verschiedene Kriterien der Informationsdarstellung und -strukturierung sowie deren Brauchbarkeit für das eigene Handeln bewerten.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B1D50" w:rsidRPr="00BD6E4D" w:rsidRDefault="004B1D50" w:rsidP="00BD6E4D">
            <w:pPr>
              <w:spacing w:after="0"/>
              <w:contextualSpacing/>
              <w:rPr>
                <w:bCs/>
                <w:sz w:val="16"/>
                <w:szCs w:val="16"/>
                <w:lang w:eastAsia="ar-SA"/>
              </w:rPr>
            </w:pPr>
          </w:p>
        </w:tc>
      </w:tr>
      <w:tr w:rsidR="004B1D50" w:rsidTr="00BD6E4D">
        <w:trPr>
          <w:trHeight w:val="20"/>
        </w:trPr>
        <w:tc>
          <w:tcPr>
            <w:tcW w:w="275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 xml:space="preserve">lineare und verzweigte Strukturen, </w:t>
            </w:r>
          </w:p>
          <w:p w:rsidR="004B1D50" w:rsidRDefault="004B1D50" w:rsidP="004B1D50">
            <w:pPr>
              <w:pStyle w:val="TabellenInhalt"/>
              <w:rPr>
                <w:rFonts w:cs="Arial"/>
              </w:rPr>
            </w:pPr>
            <w:r>
              <w:rPr>
                <w:rFonts w:cs="Arial"/>
              </w:rPr>
              <w:t xml:space="preserve">bildhaft, textuell, tabellarisch </w:t>
            </w:r>
          </w:p>
        </w:tc>
        <w:tc>
          <w:tcPr>
            <w:tcW w:w="586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B1D50" w:rsidRDefault="004B1D50" w:rsidP="004B1D50">
            <w:pPr>
              <w:pStyle w:val="TabellenInhalt"/>
              <w:rPr>
                <w:rFonts w:cs="Arial"/>
              </w:rPr>
            </w:pPr>
            <w:r>
              <w:rPr>
                <w:rFonts w:cs="Arial"/>
              </w:rPr>
              <w:t>Auswahl von Diagrammtypen, Struktogramme, Hierarchien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B1D50" w:rsidRPr="00BD6E4D" w:rsidRDefault="004B1D50" w:rsidP="00BD6E4D">
            <w:pPr>
              <w:spacing w:after="0"/>
              <w:contextualSpacing/>
              <w:rPr>
                <w:bCs/>
                <w:sz w:val="16"/>
                <w:szCs w:val="16"/>
                <w:lang w:eastAsia="ar-SA"/>
              </w:rPr>
            </w:pPr>
          </w:p>
        </w:tc>
      </w:tr>
    </w:tbl>
    <w:p w:rsidR="00163D8F" w:rsidRDefault="00163D8F" w:rsidP="00163D8F"/>
    <w:p w:rsidR="00163D8F" w:rsidRDefault="00163D8F" w:rsidP="00163D8F">
      <w:r>
        <w:br w:type="page"/>
      </w:r>
    </w:p>
    <w:p w:rsidR="006C27CC" w:rsidRPr="00CA3FEE" w:rsidRDefault="006C27CC" w:rsidP="006C27CC">
      <w:pPr>
        <w:spacing w:after="0" w:line="276" w:lineRule="auto"/>
        <w:rPr>
          <w:sz w:val="20"/>
          <w:szCs w:val="20"/>
        </w:rPr>
      </w:pPr>
    </w:p>
    <w:p w:rsidR="00163D8F" w:rsidRPr="008F0C9D" w:rsidRDefault="00163D8F"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36"/>
        </w:rPr>
      </w:pPr>
      <w:r w:rsidRPr="008F0C9D">
        <w:rPr>
          <w:rFonts w:asciiTheme="minorHAnsi" w:hAnsiTheme="minorHAnsi" w:cstheme="minorHAnsi"/>
          <w:smallCaps/>
          <w:sz w:val="36"/>
          <w:szCs w:val="36"/>
        </w:rPr>
        <w:t>Lernbereich: Mediengesellschaft</w:t>
      </w:r>
    </w:p>
    <w:p w:rsidR="00CA3FEE" w:rsidRPr="00CA3FEE" w:rsidRDefault="00CA3FEE" w:rsidP="006C27CC">
      <w:pPr>
        <w:spacing w:after="0" w:line="276" w:lineRule="auto"/>
        <w:rPr>
          <w:sz w:val="20"/>
          <w:szCs w:val="20"/>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ein grundlegendes Verständnis </w:t>
      </w:r>
      <w:r w:rsidR="003718AC" w:rsidRPr="006C27CC">
        <w:rPr>
          <w:b/>
          <w:sz w:val="26"/>
          <w:szCs w:val="26"/>
        </w:rPr>
        <w:t>für</w:t>
      </w:r>
      <w:r w:rsidRPr="006C27CC">
        <w:rPr>
          <w:b/>
          <w:sz w:val="26"/>
          <w:szCs w:val="26"/>
        </w:rPr>
        <w:t xml:space="preserve"> die Rolle der Medien bei der Gestaltung des individuellen und gesellschaftlichen Lebens entwickeln.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den eigenen Mediengebrauch als situations- und bedürfnisbezogen erläutern.</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Kommunikation und Kooperation</w:t>
      </w:r>
      <w:r w:rsidRPr="006D3369">
        <w:rPr>
          <w:color w:val="2F5496" w:themeColor="accent1" w:themeShade="BF"/>
          <w:sz w:val="26"/>
          <w:szCs w:val="26"/>
        </w:rPr>
        <w:t xml:space="preserve"> </w:t>
      </w:r>
      <w:r w:rsidRPr="006D3369">
        <w:rPr>
          <w:color w:val="2F5496" w:themeColor="accent1" w:themeShade="BF"/>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 xml:space="preserve">Lernbereich Analyse, </w:t>
      </w:r>
      <w:r w:rsidR="003718AC" w:rsidRPr="00647110">
        <w:rPr>
          <w:b/>
          <w:bCs/>
          <w:i/>
          <w:iCs/>
          <w:smallCaps/>
          <w:color w:val="2F5496" w:themeColor="accent1" w:themeShade="BF"/>
          <w:sz w:val="26"/>
          <w:szCs w:val="26"/>
        </w:rPr>
        <w:t>Begründung</w:t>
      </w:r>
      <w:r w:rsidRPr="00647110">
        <w:rPr>
          <w:b/>
          <w:bCs/>
          <w:i/>
          <w:iCs/>
          <w:smallCaps/>
          <w:color w:val="2F5496" w:themeColor="accent1" w:themeShade="BF"/>
          <w:sz w:val="26"/>
          <w:szCs w:val="26"/>
        </w:rPr>
        <w:t xml:space="preserve"> und Bewertung</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den gestaltenden und prägenden Einfluss der Medien in unterschiedlichen Lebensbereichen beurteilen.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mediale Manipulationen analysieren.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Stars und Idole als </w:t>
      </w:r>
      <w:r w:rsidR="003718AC" w:rsidRPr="006C27CC">
        <w:rPr>
          <w:sz w:val="26"/>
          <w:szCs w:val="26"/>
        </w:rPr>
        <w:t>Medienkonstrukte</w:t>
      </w:r>
      <w:r w:rsidRPr="006C27CC">
        <w:rPr>
          <w:sz w:val="26"/>
          <w:szCs w:val="26"/>
        </w:rPr>
        <w:t xml:space="preserve"> analysieren und mit der eigenen Lebenswirklichkeit vergleichen.</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 xml:space="preserve">Lernbereich: Analyse, </w:t>
      </w:r>
      <w:r w:rsidR="003718AC" w:rsidRPr="00647110">
        <w:rPr>
          <w:b/>
          <w:bCs/>
          <w:i/>
          <w:iCs/>
          <w:smallCaps/>
          <w:color w:val="2F5496" w:themeColor="accent1" w:themeShade="BF"/>
          <w:sz w:val="26"/>
          <w:szCs w:val="26"/>
        </w:rPr>
        <w:t>Begründung</w:t>
      </w:r>
      <w:r w:rsidRPr="00647110">
        <w:rPr>
          <w:b/>
          <w:bCs/>
          <w:i/>
          <w:iCs/>
          <w:smallCaps/>
          <w:color w:val="2F5496" w:themeColor="accent1" w:themeShade="BF"/>
          <w:sz w:val="26"/>
          <w:szCs w:val="26"/>
        </w:rPr>
        <w:t xml:space="preserve"> und Bewertung</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Medienkompetenz als wichtige Zugangsvoraussetzung </w:t>
      </w:r>
      <w:r w:rsidR="003718AC" w:rsidRPr="006C27CC">
        <w:rPr>
          <w:sz w:val="26"/>
          <w:szCs w:val="26"/>
        </w:rPr>
        <w:t>für</w:t>
      </w:r>
      <w:r w:rsidRPr="006C27CC">
        <w:rPr>
          <w:sz w:val="26"/>
          <w:szCs w:val="26"/>
        </w:rPr>
        <w:t xml:space="preserve"> Berufsausbildung und Studium reflektieren.</w:t>
      </w: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die Bedeutung von Medien </w:t>
      </w:r>
      <w:r w:rsidR="003718AC" w:rsidRPr="006C27CC">
        <w:rPr>
          <w:sz w:val="26"/>
          <w:szCs w:val="26"/>
        </w:rPr>
        <w:t>für</w:t>
      </w:r>
      <w:r w:rsidRPr="006C27CC">
        <w:rPr>
          <w:sz w:val="26"/>
          <w:szCs w:val="26"/>
        </w:rPr>
        <w:t xml:space="preserve"> die politische Meinungsbildung und Entscheidungsfindung einschätzen.</w:t>
      </w:r>
    </w:p>
    <w:p w:rsidR="00330E8C" w:rsidRPr="00330E8C" w:rsidRDefault="00330E8C" w:rsidP="006C27CC">
      <w:pPr>
        <w:spacing w:after="0" w:line="276" w:lineRule="auto"/>
        <w:rPr>
          <w:sz w:val="16"/>
          <w:szCs w:val="16"/>
        </w:rPr>
      </w:pPr>
    </w:p>
    <w:p w:rsidR="00330E8C" w:rsidRPr="00330E8C" w:rsidRDefault="00330E8C" w:rsidP="006C27CC">
      <w:pPr>
        <w:spacing w:after="0" w:line="276" w:lineRule="auto"/>
        <w:rPr>
          <w:sz w:val="16"/>
          <w:szCs w:val="16"/>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Möglichkeiten und Grenzen von Informatiksystemen beschreiben und in Übereinstimmung mit gesellschaftlichen Normen handeln.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Wechselwirkungen zwischen Informatiksystemen und ihrer gesellschaftlichen Einbettung nennen, Entscheidungsmöglichkeiten im Umgang mit Informatiksystemen analysieren und angemessene Reaktionen auf Risiken bei der Nutzung von Informatiksystemen ableiten.</w:t>
      </w:r>
    </w:p>
    <w:p w:rsidR="00330E8C" w:rsidRPr="00330E8C" w:rsidRDefault="00330E8C" w:rsidP="006C27CC">
      <w:pPr>
        <w:spacing w:after="0" w:line="276" w:lineRule="auto"/>
        <w:rPr>
          <w:b/>
          <w:sz w:val="16"/>
          <w:szCs w:val="16"/>
        </w:rPr>
      </w:pPr>
    </w:p>
    <w:p w:rsidR="00163D8F"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Möglichkeiten des Lernens mit Hilfe von Informatiksystemen beschreiben.</w:t>
      </w:r>
    </w:p>
    <w:p w:rsidR="00330E8C" w:rsidRPr="00330E8C" w:rsidRDefault="00330E8C" w:rsidP="006C27CC">
      <w:pPr>
        <w:spacing w:after="0" w:line="276" w:lineRule="auto"/>
        <w:rPr>
          <w:sz w:val="16"/>
          <w:szCs w:val="16"/>
        </w:rPr>
      </w:pPr>
    </w:p>
    <w:p w:rsidR="003718AC" w:rsidRPr="006C27CC" w:rsidRDefault="00163D8F" w:rsidP="00330E8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die Bedeutung von Informatiksystemen in der Wirtschaft, Politik, Bildung und Freizeit beurteilen. </w:t>
      </w:r>
      <w:r w:rsidRPr="006C27CC">
        <w:rPr>
          <w:sz w:val="26"/>
          <w:szCs w:val="26"/>
        </w:rPr>
        <w:br/>
      </w:r>
      <w:r w:rsidRPr="006D3369">
        <w:rPr>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Lernbereich: Recht, Datensicherheit und Jugendmedienschutz</w:t>
      </w:r>
      <w:r w:rsidRPr="006C27CC">
        <w:rPr>
          <w:sz w:val="26"/>
          <w:szCs w:val="26"/>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Mediengesellschaft</w:t>
      </w:r>
    </w:p>
    <w:tbl>
      <w:tblPr>
        <w:tblW w:w="15472" w:type="dxa"/>
        <w:tblInd w:w="-26"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871"/>
        <w:gridCol w:w="2871"/>
        <w:gridCol w:w="2926"/>
        <w:gridCol w:w="3402"/>
        <w:gridCol w:w="3402"/>
      </w:tblGrid>
      <w:tr w:rsidR="004B1D50" w:rsidTr="0037497A">
        <w:trPr>
          <w:trHeight w:val="20"/>
        </w:trPr>
        <w:tc>
          <w:tcPr>
            <w:tcW w:w="2871" w:type="dxa"/>
            <w:tcBorders>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2871" w:type="dxa"/>
            <w:tcBorders>
              <w:left w:val="single" w:sz="4" w:space="0" w:color="FFFFFF" w:themeColor="background1"/>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7/8</w:t>
            </w:r>
          </w:p>
        </w:tc>
        <w:tc>
          <w:tcPr>
            <w:tcW w:w="2926" w:type="dxa"/>
            <w:tcBorders>
              <w:left w:val="single" w:sz="4" w:space="0" w:color="FFFFFF" w:themeColor="background1"/>
              <w:right w:val="single" w:sz="4" w:space="0" w:color="FFFFFF" w:themeColor="background1"/>
            </w:tcBorders>
            <w:shd w:val="clear" w:color="auto" w:fill="2F5496" w:themeFill="accent1" w:themeFillShade="BF"/>
          </w:tcPr>
          <w:p w:rsidR="004B1D50" w:rsidRPr="0037497A" w:rsidRDefault="004B1D50" w:rsidP="004B1D50">
            <w:pPr>
              <w:pStyle w:val="TabellenInhalt"/>
              <w:jc w:val="center"/>
              <w:rPr>
                <w:b/>
                <w:color w:val="FFFFFF" w:themeColor="background1"/>
              </w:rPr>
            </w:pPr>
            <w:r w:rsidRPr="0037497A">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c>
          <w:tcPr>
            <w:tcW w:w="3402" w:type="dxa"/>
            <w:tcBorders>
              <w:left w:val="single" w:sz="4" w:space="0" w:color="FFFFFF" w:themeColor="background1"/>
            </w:tcBorders>
            <w:shd w:val="clear" w:color="auto" w:fill="767171" w:themeFill="background2" w:themeFillShade="80"/>
          </w:tcPr>
          <w:p w:rsidR="004B1D50" w:rsidRPr="00E1586C" w:rsidRDefault="004B1D50" w:rsidP="004B1D50">
            <w:pPr>
              <w:pStyle w:val="TabellenInhalt"/>
              <w:jc w:val="center"/>
              <w:rPr>
                <w:b/>
                <w:smallCaps/>
                <w:sz w:val="22"/>
                <w:szCs w:val="22"/>
              </w:rPr>
            </w:pPr>
            <w:r w:rsidRPr="00E1586C">
              <w:rPr>
                <w:b/>
                <w:smallCaps/>
                <w:color w:val="FFFFFF" w:themeColor="background1"/>
                <w:sz w:val="22"/>
                <w:szCs w:val="22"/>
              </w:rPr>
              <w:t>Fach</w:t>
            </w:r>
          </w:p>
        </w:tc>
      </w:tr>
      <w:tr w:rsidR="004B1D50" w:rsidTr="00BD6E4D">
        <w:trPr>
          <w:trHeight w:val="20"/>
        </w:trPr>
        <w:tc>
          <w:tcPr>
            <w:tcW w:w="2871" w:type="dxa"/>
            <w:vAlign w:val="center"/>
          </w:tcPr>
          <w:p w:rsidR="004B1D50" w:rsidRDefault="004B1D50" w:rsidP="004B1D50">
            <w:pPr>
              <w:pStyle w:val="TabellenInhalt"/>
              <w:contextualSpacing/>
            </w:pPr>
            <w:r>
              <w:t>Der Schüler kann seinen Mediengebrauch beschreiben.</w:t>
            </w:r>
          </w:p>
        </w:tc>
        <w:tc>
          <w:tcPr>
            <w:tcW w:w="2871" w:type="dxa"/>
            <w:vAlign w:val="center"/>
          </w:tcPr>
          <w:p w:rsidR="004B1D50" w:rsidRDefault="004B1D50" w:rsidP="004B1D50">
            <w:pPr>
              <w:pStyle w:val="TabellenInhalt"/>
              <w:contextualSpacing/>
            </w:pPr>
            <w:r>
              <w:t>Der Schüler kann wichtige Motive für die Mediennutzung nennen.</w:t>
            </w:r>
          </w:p>
        </w:tc>
        <w:tc>
          <w:tcPr>
            <w:tcW w:w="2926" w:type="dxa"/>
            <w:vAlign w:val="center"/>
          </w:tcPr>
          <w:p w:rsidR="004B1D50" w:rsidRDefault="004B1D50" w:rsidP="004B1D50">
            <w:pPr>
              <w:pStyle w:val="TabellenInhalt"/>
              <w:contextualSpacing/>
            </w:pPr>
          </w:p>
        </w:tc>
        <w:tc>
          <w:tcPr>
            <w:tcW w:w="3402" w:type="dxa"/>
            <w:vAlign w:val="center"/>
          </w:tcPr>
          <w:p w:rsidR="004B1D50" w:rsidRPr="00BD6E4D" w:rsidRDefault="004B1D50" w:rsidP="00BD6E4D">
            <w:pPr>
              <w:spacing w:after="0"/>
              <w:contextualSpacing/>
              <w:rPr>
                <w:sz w:val="16"/>
                <w:szCs w:val="16"/>
                <w:lang w:eastAsia="ar-SA"/>
              </w:rPr>
            </w:pPr>
          </w:p>
        </w:tc>
        <w:tc>
          <w:tcPr>
            <w:tcW w:w="3402" w:type="dxa"/>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shd w:val="clear" w:color="auto" w:fill="F2F2F2" w:themeFill="background1" w:themeFillShade="F2"/>
            <w:vAlign w:val="center"/>
          </w:tcPr>
          <w:p w:rsidR="004B1D50" w:rsidRDefault="004B1D50" w:rsidP="004B1D50">
            <w:pPr>
              <w:pStyle w:val="TabellenInhalt"/>
              <w:contextualSpacing/>
            </w:pPr>
            <w:r>
              <w:t>Befragung, Tagebuch</w:t>
            </w:r>
          </w:p>
        </w:tc>
        <w:tc>
          <w:tcPr>
            <w:tcW w:w="2871" w:type="dxa"/>
            <w:shd w:val="clear" w:color="auto" w:fill="F2F2F2" w:themeFill="background1" w:themeFillShade="F2"/>
            <w:vAlign w:val="center"/>
          </w:tcPr>
          <w:p w:rsidR="004B1D50" w:rsidRDefault="004B1D50" w:rsidP="004B1D50">
            <w:pPr>
              <w:pStyle w:val="TabellenInhalt"/>
              <w:contextualSpacing/>
            </w:pPr>
            <w:r>
              <w:t>Unterhaltung, Bildung, Information, Kommunikation, ...</w:t>
            </w:r>
          </w:p>
        </w:tc>
        <w:tc>
          <w:tcPr>
            <w:tcW w:w="2926" w:type="dxa"/>
            <w:shd w:val="clear" w:color="auto" w:fill="F2F2F2" w:themeFill="background1" w:themeFillShade="F2"/>
            <w:vAlign w:val="center"/>
          </w:tcPr>
          <w:p w:rsidR="004B1D50" w:rsidRDefault="004B1D50" w:rsidP="004B1D50">
            <w:pPr>
              <w:pStyle w:val="TabellenInhalt"/>
              <w:contextualSpacing/>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vAlign w:val="center"/>
          </w:tcPr>
          <w:p w:rsidR="004B1D50" w:rsidRDefault="004B1D50" w:rsidP="004B1D50">
            <w:pPr>
              <w:pStyle w:val="TabellenInhalt"/>
              <w:contextualSpacing/>
            </w:pPr>
          </w:p>
        </w:tc>
        <w:tc>
          <w:tcPr>
            <w:tcW w:w="2871" w:type="dxa"/>
            <w:vAlign w:val="center"/>
          </w:tcPr>
          <w:p w:rsidR="004B1D50" w:rsidRDefault="004B1D50" w:rsidP="004B1D50">
            <w:pPr>
              <w:pStyle w:val="TabellenInhalt"/>
              <w:contextualSpacing/>
            </w:pPr>
            <w:r>
              <w:t>Der Schüler kann offene und beschränkte Zugangs- und Nutzungsmöglichkeiten von Medien unterscheiden.</w:t>
            </w:r>
          </w:p>
        </w:tc>
        <w:tc>
          <w:tcPr>
            <w:tcW w:w="2926" w:type="dxa"/>
            <w:vAlign w:val="center"/>
          </w:tcPr>
          <w:p w:rsidR="004B1D50" w:rsidRDefault="004B1D50" w:rsidP="004B1D50">
            <w:pPr>
              <w:pStyle w:val="TabellenInhalt"/>
              <w:contextualSpacing/>
            </w:pPr>
          </w:p>
        </w:tc>
        <w:tc>
          <w:tcPr>
            <w:tcW w:w="3402" w:type="dxa"/>
            <w:vAlign w:val="center"/>
          </w:tcPr>
          <w:p w:rsidR="004B1D50" w:rsidRPr="00BD6E4D" w:rsidRDefault="004B1D50" w:rsidP="00BD6E4D">
            <w:pPr>
              <w:spacing w:after="0"/>
              <w:contextualSpacing/>
              <w:rPr>
                <w:sz w:val="16"/>
                <w:szCs w:val="16"/>
                <w:lang w:eastAsia="ar-SA"/>
              </w:rPr>
            </w:pPr>
          </w:p>
        </w:tc>
        <w:tc>
          <w:tcPr>
            <w:tcW w:w="3402" w:type="dxa"/>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shd w:val="clear" w:color="auto" w:fill="F2F2F2" w:themeFill="background1" w:themeFillShade="F2"/>
            <w:vAlign w:val="center"/>
          </w:tcPr>
          <w:p w:rsidR="004B1D50" w:rsidRDefault="004B1D50" w:rsidP="004B1D50">
            <w:pPr>
              <w:pStyle w:val="TabellenInhalt"/>
              <w:contextualSpacing/>
            </w:pPr>
          </w:p>
        </w:tc>
        <w:tc>
          <w:tcPr>
            <w:tcW w:w="2871" w:type="dxa"/>
            <w:shd w:val="clear" w:color="auto" w:fill="F2F2F2" w:themeFill="background1" w:themeFillShade="F2"/>
            <w:vAlign w:val="center"/>
          </w:tcPr>
          <w:p w:rsidR="004B1D50" w:rsidRDefault="004B1D50" w:rsidP="004B1D50">
            <w:pPr>
              <w:pStyle w:val="TabellenInhalt"/>
              <w:contextualSpacing/>
            </w:pPr>
            <w:r>
              <w:t xml:space="preserve">technische, ökonomische, altersgemäße, </w:t>
            </w:r>
            <w:r w:rsidR="00647110">
              <w:t>territoriale Voraussetzungen</w:t>
            </w:r>
            <w:r>
              <w:t>, offene und geschlossene Nutzergruppen, ...</w:t>
            </w:r>
          </w:p>
        </w:tc>
        <w:tc>
          <w:tcPr>
            <w:tcW w:w="2926" w:type="dxa"/>
            <w:shd w:val="clear" w:color="auto" w:fill="F2F2F2" w:themeFill="background1" w:themeFillShade="F2"/>
            <w:vAlign w:val="center"/>
          </w:tcPr>
          <w:p w:rsidR="004B1D50" w:rsidRDefault="004B1D50" w:rsidP="004B1D50">
            <w:pPr>
              <w:pStyle w:val="TabellenInhalt"/>
              <w:contextualSpacing/>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vAlign w:val="center"/>
          </w:tcPr>
          <w:p w:rsidR="004B1D50" w:rsidRDefault="004B1D50" w:rsidP="004B1D50">
            <w:pPr>
              <w:pStyle w:val="TabellenInhalt"/>
              <w:contextualSpacing/>
            </w:pPr>
            <w:r>
              <w:t>Der Schüler kann Individualität und Gruppenzwang beim Mediengebrauch erläutern.</w:t>
            </w:r>
          </w:p>
        </w:tc>
        <w:tc>
          <w:tcPr>
            <w:tcW w:w="2871" w:type="dxa"/>
            <w:vAlign w:val="center"/>
          </w:tcPr>
          <w:p w:rsidR="004B1D50" w:rsidRDefault="004B1D50" w:rsidP="004B1D50">
            <w:pPr>
              <w:pStyle w:val="TabellenInhalt"/>
              <w:contextualSpacing/>
            </w:pPr>
            <w:r>
              <w:t>Der Schüler kann Chancen und Möglichkeiten sowie Risiken und Gefahren des Mediengebrauchs diskutieren.</w:t>
            </w:r>
          </w:p>
        </w:tc>
        <w:tc>
          <w:tcPr>
            <w:tcW w:w="2926" w:type="dxa"/>
            <w:vAlign w:val="center"/>
          </w:tcPr>
          <w:p w:rsidR="004B1D50" w:rsidRDefault="004B1D50" w:rsidP="004B1D50">
            <w:pPr>
              <w:pStyle w:val="TabellenInhalt"/>
              <w:contextualSpacing/>
            </w:pPr>
            <w:r>
              <w:t>Der Schüler kann kritisch den Mediengebrauch als Erklärungsmuster gesellschaftlicher Probleme und Prozesse reflektieren.</w:t>
            </w:r>
          </w:p>
        </w:tc>
        <w:tc>
          <w:tcPr>
            <w:tcW w:w="3402" w:type="dxa"/>
            <w:vAlign w:val="center"/>
          </w:tcPr>
          <w:p w:rsidR="004B1D50" w:rsidRPr="00BD6E4D" w:rsidRDefault="004B1D50" w:rsidP="00BD6E4D">
            <w:pPr>
              <w:spacing w:after="0"/>
              <w:contextualSpacing/>
              <w:rPr>
                <w:sz w:val="16"/>
                <w:szCs w:val="16"/>
                <w:lang w:eastAsia="ar-SA"/>
              </w:rPr>
            </w:pPr>
          </w:p>
        </w:tc>
        <w:tc>
          <w:tcPr>
            <w:tcW w:w="3402" w:type="dxa"/>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shd w:val="clear" w:color="auto" w:fill="F2F2F2" w:themeFill="background1" w:themeFillShade="F2"/>
            <w:vAlign w:val="center"/>
          </w:tcPr>
          <w:p w:rsidR="004B1D50" w:rsidRDefault="004B1D50" w:rsidP="004B1D50">
            <w:pPr>
              <w:pStyle w:val="TabellenInhalt"/>
              <w:contextualSpacing/>
            </w:pPr>
            <w:r>
              <w:t>Handy, Soziale Netzwerke …</w:t>
            </w:r>
          </w:p>
        </w:tc>
        <w:tc>
          <w:tcPr>
            <w:tcW w:w="5797" w:type="dxa"/>
            <w:gridSpan w:val="2"/>
            <w:shd w:val="clear" w:color="auto" w:fill="F2F2F2" w:themeFill="background1" w:themeFillShade="F2"/>
            <w:vAlign w:val="center"/>
          </w:tcPr>
          <w:p w:rsidR="004B1D50" w:rsidRDefault="004B1D50" w:rsidP="004B1D50">
            <w:pPr>
              <w:pStyle w:val="TabellenInhalt"/>
              <w:contextualSpacing/>
            </w:pPr>
            <w:r>
              <w:t>Schuldenfalle, Gewalt, Kriminalität, Gesundheitsrisiken, Sucht, Informationsbeschaffung und -nutzung, Zeitfaktor, Service, …</w:t>
            </w: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vAlign w:val="center"/>
          </w:tcPr>
          <w:p w:rsidR="004B1D50" w:rsidRDefault="004B1D50" w:rsidP="004B1D50">
            <w:pPr>
              <w:pStyle w:val="TabellenInhalt"/>
              <w:contextualSpacing/>
            </w:pPr>
          </w:p>
        </w:tc>
        <w:tc>
          <w:tcPr>
            <w:tcW w:w="2871" w:type="dxa"/>
            <w:vAlign w:val="center"/>
          </w:tcPr>
          <w:p w:rsidR="004B1D50" w:rsidRDefault="004B1D50" w:rsidP="004B1D50">
            <w:pPr>
              <w:pStyle w:val="TabellenInhalt"/>
              <w:contextualSpacing/>
            </w:pPr>
            <w:r>
              <w:t>Der Schüler kann den Wechsel zwischen virtueller und realer Identität charakterisieren.</w:t>
            </w:r>
          </w:p>
        </w:tc>
        <w:tc>
          <w:tcPr>
            <w:tcW w:w="2926" w:type="dxa"/>
            <w:vAlign w:val="center"/>
          </w:tcPr>
          <w:p w:rsidR="004B1D50" w:rsidRDefault="004B1D50" w:rsidP="004B1D50">
            <w:pPr>
              <w:pStyle w:val="TabellenInhalt"/>
              <w:contextualSpacing/>
            </w:pPr>
          </w:p>
        </w:tc>
        <w:tc>
          <w:tcPr>
            <w:tcW w:w="3402" w:type="dxa"/>
            <w:vAlign w:val="center"/>
          </w:tcPr>
          <w:p w:rsidR="004B1D50" w:rsidRPr="00BD6E4D" w:rsidRDefault="004B1D50" w:rsidP="00BD6E4D">
            <w:pPr>
              <w:spacing w:after="0"/>
              <w:contextualSpacing/>
              <w:rPr>
                <w:sz w:val="16"/>
                <w:szCs w:val="16"/>
                <w:lang w:eastAsia="ar-SA"/>
              </w:rPr>
            </w:pPr>
          </w:p>
        </w:tc>
        <w:tc>
          <w:tcPr>
            <w:tcW w:w="3402" w:type="dxa"/>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shd w:val="clear" w:color="auto" w:fill="F2F2F2" w:themeFill="background1" w:themeFillShade="F2"/>
            <w:vAlign w:val="center"/>
          </w:tcPr>
          <w:p w:rsidR="004B1D50" w:rsidRDefault="004B1D50" w:rsidP="004B1D50">
            <w:pPr>
              <w:pStyle w:val="TabellenInhalt"/>
              <w:contextualSpacing/>
            </w:pPr>
          </w:p>
        </w:tc>
        <w:tc>
          <w:tcPr>
            <w:tcW w:w="2871" w:type="dxa"/>
            <w:shd w:val="clear" w:color="auto" w:fill="F2F2F2" w:themeFill="background1" w:themeFillShade="F2"/>
            <w:vAlign w:val="center"/>
          </w:tcPr>
          <w:p w:rsidR="004B1D50" w:rsidRDefault="004B1D50" w:rsidP="004B1D50">
            <w:pPr>
              <w:pStyle w:val="TabellenInhalt"/>
              <w:contextualSpacing/>
            </w:pPr>
            <w:r>
              <w:t>Spiele, Realitätsverlust, Soaps</w:t>
            </w:r>
          </w:p>
        </w:tc>
        <w:tc>
          <w:tcPr>
            <w:tcW w:w="2926" w:type="dxa"/>
            <w:shd w:val="clear" w:color="auto" w:fill="F2F2F2" w:themeFill="background1" w:themeFillShade="F2"/>
            <w:vAlign w:val="center"/>
          </w:tcPr>
          <w:p w:rsidR="004B1D50" w:rsidRDefault="004B1D50" w:rsidP="004B1D50">
            <w:pPr>
              <w:pStyle w:val="TabellenInhalt"/>
              <w:contextualSpacing/>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vAlign w:val="center"/>
          </w:tcPr>
          <w:p w:rsidR="004B1D50" w:rsidRDefault="004B1D50" w:rsidP="004B1D50">
            <w:pPr>
              <w:pStyle w:val="TabellenInhalt"/>
              <w:contextualSpacing/>
            </w:pPr>
          </w:p>
        </w:tc>
        <w:tc>
          <w:tcPr>
            <w:tcW w:w="2871" w:type="dxa"/>
            <w:vAlign w:val="center"/>
          </w:tcPr>
          <w:p w:rsidR="004B1D50" w:rsidRDefault="004B1D50" w:rsidP="004B1D50">
            <w:pPr>
              <w:pStyle w:val="TabellenInhalt"/>
              <w:contextualSpacing/>
            </w:pPr>
            <w:r>
              <w:t>Der Schüler kann den gestaltenden und prägenden Einfluss der Medien in unterschiedlichen Lebensbereichen skizzieren.</w:t>
            </w:r>
          </w:p>
        </w:tc>
        <w:tc>
          <w:tcPr>
            <w:tcW w:w="2926" w:type="dxa"/>
            <w:vAlign w:val="center"/>
          </w:tcPr>
          <w:p w:rsidR="004B1D50" w:rsidRDefault="004B1D50" w:rsidP="004B1D50">
            <w:pPr>
              <w:pStyle w:val="TabellenInhalt"/>
              <w:contextualSpacing/>
            </w:pPr>
          </w:p>
        </w:tc>
        <w:tc>
          <w:tcPr>
            <w:tcW w:w="3402" w:type="dxa"/>
            <w:vAlign w:val="center"/>
          </w:tcPr>
          <w:p w:rsidR="004B1D50" w:rsidRPr="00BD6E4D" w:rsidRDefault="004B1D50" w:rsidP="00BD6E4D">
            <w:pPr>
              <w:spacing w:after="0"/>
              <w:contextualSpacing/>
              <w:rPr>
                <w:sz w:val="16"/>
                <w:szCs w:val="16"/>
                <w:lang w:eastAsia="ar-SA"/>
              </w:rPr>
            </w:pPr>
          </w:p>
        </w:tc>
        <w:tc>
          <w:tcPr>
            <w:tcW w:w="3402" w:type="dxa"/>
            <w:vAlign w:val="center"/>
          </w:tcPr>
          <w:p w:rsidR="004B1D50" w:rsidRPr="00BD6E4D" w:rsidRDefault="004B1D50" w:rsidP="00BD6E4D">
            <w:pPr>
              <w:spacing w:after="0"/>
              <w:contextualSpacing/>
              <w:rPr>
                <w:sz w:val="16"/>
                <w:szCs w:val="16"/>
                <w:lang w:eastAsia="ar-SA"/>
              </w:rPr>
            </w:pPr>
          </w:p>
        </w:tc>
      </w:tr>
      <w:tr w:rsidR="004B1D50" w:rsidTr="00BD6E4D">
        <w:trPr>
          <w:trHeight w:val="20"/>
        </w:trPr>
        <w:tc>
          <w:tcPr>
            <w:tcW w:w="2871" w:type="dxa"/>
            <w:shd w:val="clear" w:color="auto" w:fill="F2F2F2" w:themeFill="background1" w:themeFillShade="F2"/>
            <w:vAlign w:val="center"/>
          </w:tcPr>
          <w:p w:rsidR="004B1D50" w:rsidRDefault="004B1D50" w:rsidP="004B1D50">
            <w:pPr>
              <w:pStyle w:val="TabellenInhalt"/>
              <w:contextualSpacing/>
            </w:pPr>
          </w:p>
        </w:tc>
        <w:tc>
          <w:tcPr>
            <w:tcW w:w="2871" w:type="dxa"/>
            <w:shd w:val="clear" w:color="auto" w:fill="F2F2F2" w:themeFill="background1" w:themeFillShade="F2"/>
            <w:vAlign w:val="center"/>
          </w:tcPr>
          <w:p w:rsidR="004B1D50" w:rsidRDefault="004B1D50" w:rsidP="004B1D50">
            <w:pPr>
              <w:pStyle w:val="TabellenInhalt"/>
              <w:contextualSpacing/>
            </w:pPr>
            <w:r>
              <w:t xml:space="preserve">Technisierung, </w:t>
            </w:r>
            <w:r w:rsidR="00647110">
              <w:t>Virtualisierung, Kommerzialisierung</w:t>
            </w:r>
            <w:r>
              <w:t xml:space="preserve"> der Arbeits- und Lebenswelt, Agenda</w:t>
            </w:r>
            <w:r w:rsidR="00647110">
              <w:t>-S</w:t>
            </w:r>
            <w:r>
              <w:t>etting</w:t>
            </w:r>
          </w:p>
        </w:tc>
        <w:tc>
          <w:tcPr>
            <w:tcW w:w="2926" w:type="dxa"/>
            <w:shd w:val="clear" w:color="auto" w:fill="F2F2F2" w:themeFill="background1" w:themeFillShade="F2"/>
            <w:vAlign w:val="center"/>
          </w:tcPr>
          <w:p w:rsidR="004B1D50" w:rsidRDefault="004B1D50" w:rsidP="004B1D50">
            <w:pPr>
              <w:pStyle w:val="TabellenInhalt"/>
              <w:contextualSpacing/>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c>
          <w:tcPr>
            <w:tcW w:w="3402" w:type="dxa"/>
            <w:shd w:val="clear" w:color="auto" w:fill="F2F2F2" w:themeFill="background1" w:themeFillShade="F2"/>
            <w:vAlign w:val="center"/>
          </w:tcPr>
          <w:p w:rsidR="004B1D50" w:rsidRPr="00BD6E4D" w:rsidRDefault="004B1D50" w:rsidP="00BD6E4D">
            <w:pPr>
              <w:spacing w:after="0"/>
              <w:contextualSpacing/>
              <w:rPr>
                <w:sz w:val="16"/>
                <w:szCs w:val="16"/>
                <w:lang w:eastAsia="ar-SA"/>
              </w:rPr>
            </w:pPr>
          </w:p>
        </w:tc>
      </w:tr>
    </w:tbl>
    <w:p w:rsidR="003718AC" w:rsidRDefault="00163D8F" w:rsidP="00163D8F">
      <w:pPr>
        <w:pStyle w:val="berschrift3"/>
        <w:jc w:val="center"/>
        <w:rPr>
          <w:rFonts w:eastAsia="Times New Roman"/>
        </w:rPr>
      </w:pPr>
      <w:r>
        <w:rPr>
          <w:rFonts w:eastAsia="Times New Roman"/>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Mediengesellschaft</w:t>
      </w:r>
    </w:p>
    <w:tbl>
      <w:tblPr>
        <w:tblW w:w="15472" w:type="dxa"/>
        <w:tblInd w:w="-26"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871"/>
        <w:gridCol w:w="2871"/>
        <w:gridCol w:w="2926"/>
        <w:gridCol w:w="3402"/>
        <w:gridCol w:w="3402"/>
      </w:tblGrid>
      <w:tr w:rsidR="00497149" w:rsidTr="0037497A">
        <w:trPr>
          <w:trHeight w:val="20"/>
        </w:trPr>
        <w:tc>
          <w:tcPr>
            <w:tcW w:w="2871" w:type="dxa"/>
            <w:tcBorders>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5/6</w:t>
            </w:r>
          </w:p>
        </w:tc>
        <w:tc>
          <w:tcPr>
            <w:tcW w:w="2871" w:type="dxa"/>
            <w:tcBorders>
              <w:left w:val="single" w:sz="4" w:space="0" w:color="FFFFFF" w:themeColor="background1"/>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7/8</w:t>
            </w:r>
          </w:p>
        </w:tc>
        <w:tc>
          <w:tcPr>
            <w:tcW w:w="2926" w:type="dxa"/>
            <w:tcBorders>
              <w:left w:val="single" w:sz="4" w:space="0" w:color="FFFFFF" w:themeColor="background1"/>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c>
          <w:tcPr>
            <w:tcW w:w="3402" w:type="dxa"/>
            <w:tcBorders>
              <w:lef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r>
      <w:tr w:rsidR="00497149" w:rsidTr="00BD6E4D">
        <w:trPr>
          <w:trHeight w:val="20"/>
        </w:trPr>
        <w:tc>
          <w:tcPr>
            <w:tcW w:w="2871" w:type="dxa"/>
            <w:vAlign w:val="center"/>
          </w:tcPr>
          <w:p w:rsidR="00497149" w:rsidRDefault="00497149" w:rsidP="00497149">
            <w:pPr>
              <w:pStyle w:val="TabellenInhalt"/>
              <w:contextualSpacing/>
            </w:pPr>
            <w:r>
              <w:t>Der Schüler kann Möglichkeiten der Manipulation von Medien nennen.</w:t>
            </w: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die Möglichkeiten der Manipulation von Medien in Bezug auf die Wirkungsabsichten analysieren.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r>
              <w:t>Werbung, …</w:t>
            </w: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p>
        </w:tc>
        <w:tc>
          <w:tcPr>
            <w:tcW w:w="3402" w:type="dxa"/>
            <w:shd w:val="clear" w:color="auto" w:fill="F2F2F2" w:themeFill="background1" w:themeFillShade="F2"/>
            <w:vAlign w:val="center"/>
          </w:tcPr>
          <w:p w:rsidR="00497149" w:rsidRPr="00BD6E4D" w:rsidRDefault="00497149" w:rsidP="00BD6E4D">
            <w:pPr>
              <w:pStyle w:val="TabellenInhalt"/>
              <w:contextualSpacing/>
              <w:rPr>
                <w:sz w:val="16"/>
                <w:szCs w:val="16"/>
              </w:rPr>
            </w:pPr>
          </w:p>
        </w:tc>
        <w:tc>
          <w:tcPr>
            <w:tcW w:w="3402" w:type="dxa"/>
            <w:shd w:val="clear" w:color="auto" w:fill="F2F2F2" w:themeFill="background1" w:themeFillShade="F2"/>
            <w:vAlign w:val="center"/>
          </w:tcPr>
          <w:p w:rsidR="00497149" w:rsidRPr="00BD6E4D" w:rsidRDefault="00497149" w:rsidP="00BD6E4D">
            <w:pPr>
              <w:pStyle w:val="TabellenInhalt"/>
              <w:contextualSpacing/>
              <w:rPr>
                <w:sz w:val="16"/>
                <w:szCs w:val="16"/>
              </w:rPr>
            </w:pPr>
          </w:p>
        </w:tc>
      </w:tr>
      <w:tr w:rsidR="00497149" w:rsidTr="00BD6E4D">
        <w:trPr>
          <w:trHeight w:val="20"/>
        </w:trPr>
        <w:tc>
          <w:tcPr>
            <w:tcW w:w="5742" w:type="dxa"/>
            <w:gridSpan w:val="2"/>
            <w:vAlign w:val="center"/>
          </w:tcPr>
          <w:p w:rsidR="00497149" w:rsidRDefault="00497149" w:rsidP="00497149">
            <w:pPr>
              <w:pStyle w:val="TabellenInhalt"/>
              <w:contextualSpacing/>
            </w:pPr>
            <w:r>
              <w:t>Der Schüler kann Vor- und Leitbilder aus Medien bewerten.</w:t>
            </w:r>
          </w:p>
        </w:tc>
        <w:tc>
          <w:tcPr>
            <w:tcW w:w="2926" w:type="dxa"/>
            <w:vAlign w:val="center"/>
          </w:tcPr>
          <w:p w:rsidR="00497149" w:rsidRDefault="00497149" w:rsidP="00497149">
            <w:pPr>
              <w:pStyle w:val="TabellenInhalt"/>
              <w:contextualSpacing/>
            </w:pP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115"/>
        </w:trPr>
        <w:tc>
          <w:tcPr>
            <w:tcW w:w="5742" w:type="dxa"/>
            <w:gridSpan w:val="2"/>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Berufsbilder im Medienbereich beschreiben.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Redakteure, Akteure, Techniker, ...</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die Wichtigkeit der eigenen Medienkompetenz für seinen zukünftigen Beruf einschätzen.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Berufswahlvorbereitung</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Veränderungen der Berufswelt durch die Entwicklung der Medien reflektieren.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Arbeitsplatzanalyse</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virtuelle und reale Geld- und Warengeschäfte analysieren.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RPr="00647110"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Pr="001B1DFB" w:rsidRDefault="00497149" w:rsidP="00497149">
            <w:pPr>
              <w:pStyle w:val="TabellenInhalt"/>
              <w:contextualSpacing/>
              <w:rPr>
                <w:lang w:val="en-GB"/>
              </w:rPr>
            </w:pPr>
            <w:r w:rsidRPr="001B1DFB">
              <w:rPr>
                <w:lang w:val="en-GB"/>
              </w:rPr>
              <w:t>Börsenspiel, Online-Banking, Online-Shopping</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val="en-GB"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val="en-GB" w:eastAsia="ar-SA"/>
              </w:rPr>
            </w:pPr>
          </w:p>
        </w:tc>
      </w:tr>
      <w:tr w:rsidR="00497149" w:rsidTr="00BD6E4D">
        <w:trPr>
          <w:trHeight w:val="20"/>
        </w:trPr>
        <w:tc>
          <w:tcPr>
            <w:tcW w:w="2871" w:type="dxa"/>
            <w:vAlign w:val="center"/>
          </w:tcPr>
          <w:p w:rsidR="00497149" w:rsidRDefault="00497149" w:rsidP="00497149">
            <w:pPr>
              <w:pStyle w:val="TabellenInhalt"/>
              <w:contextualSpacing/>
            </w:pPr>
            <w:r>
              <w:t>Der Schüler kann offene und versteckte Kosten beim Mediengebrauch nennen.</w:t>
            </w:r>
          </w:p>
        </w:tc>
        <w:tc>
          <w:tcPr>
            <w:tcW w:w="2871" w:type="dxa"/>
            <w:vAlign w:val="center"/>
          </w:tcPr>
          <w:p w:rsidR="00497149" w:rsidRDefault="00497149" w:rsidP="00497149">
            <w:pPr>
              <w:pStyle w:val="TabellenInhalt"/>
              <w:contextualSpacing/>
            </w:pPr>
            <w:r>
              <w:t>Der Schüler kann den Zusammenhang zwischen Ursache und Wirkung versteckter Kosten im Mediengebrauch analysieren.</w:t>
            </w:r>
          </w:p>
        </w:tc>
        <w:tc>
          <w:tcPr>
            <w:tcW w:w="2926" w:type="dxa"/>
            <w:vAlign w:val="center"/>
          </w:tcPr>
          <w:p w:rsidR="00497149" w:rsidRDefault="00497149" w:rsidP="00497149">
            <w:pPr>
              <w:pStyle w:val="TabellenInhalt"/>
              <w:contextualSpacing/>
            </w:pP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r>
              <w:t>Schuldenfalle (z.B. Handy …)</w:t>
            </w:r>
          </w:p>
        </w:tc>
        <w:tc>
          <w:tcPr>
            <w:tcW w:w="2871" w:type="dxa"/>
            <w:shd w:val="clear" w:color="auto" w:fill="F2F2F2" w:themeFill="background1" w:themeFillShade="F2"/>
            <w:vAlign w:val="center"/>
          </w:tcPr>
          <w:p w:rsidR="00497149" w:rsidRDefault="00497149" w:rsidP="00497149">
            <w:pPr>
              <w:pStyle w:val="TabellenInhalt"/>
              <w:contextualSpacing/>
            </w:pPr>
            <w:r>
              <w:t xml:space="preserve">Anbietervergleich, Finanzierungsmodelle, Tarifdatenbank </w:t>
            </w:r>
          </w:p>
        </w:tc>
        <w:tc>
          <w:tcPr>
            <w:tcW w:w="2926" w:type="dxa"/>
            <w:shd w:val="clear" w:color="auto" w:fill="F2F2F2" w:themeFill="background1" w:themeFillShade="F2"/>
            <w:vAlign w:val="center"/>
          </w:tcPr>
          <w:p w:rsidR="00497149" w:rsidRDefault="00497149" w:rsidP="00497149">
            <w:pPr>
              <w:pStyle w:val="TabellenInhalt"/>
              <w:contextualSpacing/>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bl>
    <w:p w:rsidR="003718AC" w:rsidRDefault="00163D8F" w:rsidP="00163D8F">
      <w:pPr>
        <w:pStyle w:val="berschrift3"/>
        <w:jc w:val="center"/>
        <w:rPr>
          <w:rFonts w:eastAsia="Times New Roman"/>
        </w:rPr>
      </w:pPr>
      <w:r>
        <w:rPr>
          <w:rFonts w:eastAsia="Times New Roman"/>
        </w:rPr>
        <w:br w:type="page"/>
      </w:r>
    </w:p>
    <w:p w:rsidR="003662CF" w:rsidRPr="003662CF" w:rsidRDefault="003662CF" w:rsidP="00DF458A">
      <w:pPr>
        <w:pStyle w:val="berschrift3"/>
        <w:jc w:val="center"/>
        <w:rPr>
          <w:rFonts w:eastAsia="Times New Roman"/>
          <w:sz w:val="10"/>
          <w:szCs w:val="10"/>
        </w:rPr>
      </w:pPr>
    </w:p>
    <w:p w:rsidR="003662C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Mediengesellschaft</w:t>
      </w:r>
    </w:p>
    <w:tbl>
      <w:tblPr>
        <w:tblW w:w="15472" w:type="dxa"/>
        <w:tblInd w:w="-26"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871"/>
        <w:gridCol w:w="2871"/>
        <w:gridCol w:w="2926"/>
        <w:gridCol w:w="3402"/>
        <w:gridCol w:w="3402"/>
      </w:tblGrid>
      <w:tr w:rsidR="00497149" w:rsidTr="0037497A">
        <w:trPr>
          <w:trHeight w:val="20"/>
        </w:trPr>
        <w:tc>
          <w:tcPr>
            <w:tcW w:w="2871" w:type="dxa"/>
            <w:tcBorders>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5/6</w:t>
            </w:r>
          </w:p>
        </w:tc>
        <w:tc>
          <w:tcPr>
            <w:tcW w:w="2871" w:type="dxa"/>
            <w:tcBorders>
              <w:left w:val="single" w:sz="4" w:space="0" w:color="FFFFFF" w:themeColor="background1"/>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7/8</w:t>
            </w:r>
          </w:p>
        </w:tc>
        <w:tc>
          <w:tcPr>
            <w:tcW w:w="2926" w:type="dxa"/>
            <w:tcBorders>
              <w:left w:val="single" w:sz="4" w:space="0" w:color="FFFFFF" w:themeColor="background1"/>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9/10/BFS</w:t>
            </w:r>
          </w:p>
        </w:tc>
        <w:tc>
          <w:tcPr>
            <w:tcW w:w="3402" w:type="dxa"/>
            <w:tcBorders>
              <w:left w:val="single" w:sz="4" w:space="0" w:color="FFFFFF" w:themeColor="background1"/>
              <w:righ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c>
          <w:tcPr>
            <w:tcW w:w="3402" w:type="dxa"/>
            <w:tcBorders>
              <w:lef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die Macht und den Einfluss der Medien auf Politik und Gesellschaft ableiten.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Medienmonopole, Manipulation, Medien als vierte Gewalt, gläserner Bürger, ...</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FFFFF"/>
            <w:vAlign w:val="center"/>
          </w:tcPr>
          <w:p w:rsidR="00497149" w:rsidRDefault="00497149" w:rsidP="00497149">
            <w:pPr>
              <w:pStyle w:val="TabellenInhalt"/>
              <w:contextualSpacing/>
            </w:pPr>
          </w:p>
        </w:tc>
        <w:tc>
          <w:tcPr>
            <w:tcW w:w="2871" w:type="dxa"/>
            <w:shd w:val="clear" w:color="auto" w:fill="FFFFFF"/>
            <w:vAlign w:val="center"/>
          </w:tcPr>
          <w:p w:rsidR="00497149" w:rsidRDefault="00497149" w:rsidP="00497149">
            <w:pPr>
              <w:pStyle w:val="TabellenInhalt"/>
              <w:contextualSpacing/>
            </w:pPr>
          </w:p>
        </w:tc>
        <w:tc>
          <w:tcPr>
            <w:tcW w:w="2926" w:type="dxa"/>
            <w:shd w:val="clear" w:color="auto" w:fill="FFFFFF"/>
            <w:vAlign w:val="center"/>
          </w:tcPr>
          <w:p w:rsidR="00497149" w:rsidRDefault="00497149" w:rsidP="00497149">
            <w:pPr>
              <w:pStyle w:val="TabellenInhalt"/>
              <w:contextualSpacing/>
            </w:pPr>
            <w:r>
              <w:t>Der Schüler kann mit Hilfe von Werkzeugen seine eigene Meinungsäußerung darstellen.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Chat, Blog, Forum, ...</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p>
        </w:tc>
        <w:tc>
          <w:tcPr>
            <w:tcW w:w="2926" w:type="dxa"/>
            <w:vAlign w:val="center"/>
          </w:tcPr>
          <w:p w:rsidR="00497149" w:rsidRDefault="00497149" w:rsidP="00497149">
            <w:pPr>
              <w:pStyle w:val="TabellenInhalt"/>
              <w:contextualSpacing/>
            </w:pPr>
            <w:r>
              <w:t>Der Schüler kann die Notwendigkeit der journalistischen Sorgfaltspflicht einschätzen.</w:t>
            </w: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p>
        </w:tc>
        <w:tc>
          <w:tcPr>
            <w:tcW w:w="2926" w:type="dxa"/>
            <w:shd w:val="clear" w:color="auto" w:fill="F2F2F2" w:themeFill="background1" w:themeFillShade="F2"/>
            <w:vAlign w:val="center"/>
          </w:tcPr>
          <w:p w:rsidR="00497149" w:rsidRDefault="00497149" w:rsidP="00497149">
            <w:pPr>
              <w:pStyle w:val="TabellenInhalt"/>
              <w:contextualSpacing/>
            </w:pPr>
            <w:r>
              <w:t>ethische Grundsätze des Journalismus, Quotendruck, Effekthascherei</w:t>
            </w: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vAlign w:val="center"/>
          </w:tcPr>
          <w:p w:rsidR="00497149" w:rsidRDefault="00497149" w:rsidP="00497149">
            <w:pPr>
              <w:pStyle w:val="TabellenInhalt"/>
              <w:contextualSpacing/>
            </w:pPr>
          </w:p>
        </w:tc>
        <w:tc>
          <w:tcPr>
            <w:tcW w:w="2871" w:type="dxa"/>
            <w:vAlign w:val="center"/>
          </w:tcPr>
          <w:p w:rsidR="00497149" w:rsidRDefault="00497149" w:rsidP="00497149">
            <w:pPr>
              <w:pStyle w:val="TabellenInhalt"/>
              <w:contextualSpacing/>
            </w:pPr>
            <w:r>
              <w:t>Der Schüler kann kritisch zu Gewaltdarstellungen in Medien Stellung nehmen.</w:t>
            </w:r>
          </w:p>
        </w:tc>
        <w:tc>
          <w:tcPr>
            <w:tcW w:w="2926" w:type="dxa"/>
            <w:vAlign w:val="center"/>
          </w:tcPr>
          <w:p w:rsidR="00497149" w:rsidRDefault="00497149" w:rsidP="00497149">
            <w:pPr>
              <w:pStyle w:val="TabellenInhalt"/>
              <w:contextualSpacing/>
            </w:pPr>
          </w:p>
        </w:tc>
        <w:tc>
          <w:tcPr>
            <w:tcW w:w="3402" w:type="dxa"/>
            <w:vAlign w:val="center"/>
          </w:tcPr>
          <w:p w:rsidR="00497149" w:rsidRPr="00BD6E4D" w:rsidRDefault="00497149" w:rsidP="00BD6E4D">
            <w:pPr>
              <w:spacing w:after="0"/>
              <w:contextualSpacing/>
              <w:rPr>
                <w:sz w:val="16"/>
                <w:szCs w:val="16"/>
                <w:lang w:eastAsia="ar-SA"/>
              </w:rPr>
            </w:pPr>
          </w:p>
        </w:tc>
        <w:tc>
          <w:tcPr>
            <w:tcW w:w="3402" w:type="dxa"/>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shd w:val="clear" w:color="auto" w:fill="F2F2F2" w:themeFill="background1" w:themeFillShade="F2"/>
            <w:vAlign w:val="center"/>
          </w:tcPr>
          <w:p w:rsidR="00497149" w:rsidRDefault="00497149" w:rsidP="00497149">
            <w:pPr>
              <w:pStyle w:val="TabellenInhalt"/>
              <w:contextualSpacing/>
            </w:pPr>
          </w:p>
        </w:tc>
        <w:tc>
          <w:tcPr>
            <w:tcW w:w="2871" w:type="dxa"/>
            <w:shd w:val="clear" w:color="auto" w:fill="F2F2F2" w:themeFill="background1" w:themeFillShade="F2"/>
            <w:vAlign w:val="center"/>
          </w:tcPr>
          <w:p w:rsidR="00497149" w:rsidRDefault="00497149" w:rsidP="00497149">
            <w:pPr>
              <w:pStyle w:val="TabellenInhalt"/>
              <w:contextualSpacing/>
            </w:pPr>
            <w:r>
              <w:t>USK (Unterhaltungssoftware Selbstkontrolle)</w:t>
            </w:r>
            <w:r w:rsidR="00647110">
              <w:t xml:space="preserve"> </w:t>
            </w:r>
            <w:r>
              <w:t xml:space="preserve">/FSK (Freiwillige Selbstkontrolle der Filmwirtschaft), psychische und physische Gewalt, Cybermobbing </w:t>
            </w:r>
          </w:p>
        </w:tc>
        <w:tc>
          <w:tcPr>
            <w:tcW w:w="2926" w:type="dxa"/>
            <w:shd w:val="clear" w:color="auto" w:fill="F2F2F2" w:themeFill="background1" w:themeFillShade="F2"/>
            <w:vAlign w:val="center"/>
          </w:tcPr>
          <w:p w:rsidR="00497149" w:rsidRDefault="00497149" w:rsidP="00497149">
            <w:pPr>
              <w:pStyle w:val="TabellenInhalt"/>
              <w:contextualSpacing/>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sz w:val="16"/>
                <w:szCs w:val="16"/>
                <w:lang w:eastAsia="ar-SA"/>
              </w:rPr>
            </w:pPr>
          </w:p>
        </w:tc>
      </w:tr>
      <w:tr w:rsidR="00497149" w:rsidTr="00BD6E4D">
        <w:trPr>
          <w:trHeight w:val="20"/>
        </w:trPr>
        <w:tc>
          <w:tcPr>
            <w:tcW w:w="2871" w:type="dxa"/>
            <w:tcMar>
              <w:left w:w="70" w:type="dxa"/>
              <w:right w:w="70" w:type="dxa"/>
            </w:tcMar>
            <w:vAlign w:val="center"/>
          </w:tcPr>
          <w:p w:rsidR="00497149" w:rsidRDefault="00497149" w:rsidP="00497149">
            <w:pPr>
              <w:pStyle w:val="TabellenInhalt"/>
              <w:contextualSpacing/>
              <w:rPr>
                <w:rFonts w:cs="Arial"/>
              </w:rPr>
            </w:pPr>
            <w:r>
              <w:rPr>
                <w:rFonts w:cs="Arial"/>
              </w:rPr>
              <w:t>Der Schüler kann seine Erfahrungen im Umgang mit Informatiksystemen beschreiben.</w:t>
            </w:r>
          </w:p>
        </w:tc>
        <w:tc>
          <w:tcPr>
            <w:tcW w:w="2871" w:type="dxa"/>
            <w:tcMar>
              <w:left w:w="70" w:type="dxa"/>
              <w:right w:w="70" w:type="dxa"/>
            </w:tcMar>
            <w:vAlign w:val="center"/>
          </w:tcPr>
          <w:p w:rsidR="00497149" w:rsidRDefault="00497149" w:rsidP="00497149">
            <w:pPr>
              <w:pStyle w:val="TabellenInhalt"/>
              <w:contextualSpacing/>
              <w:rPr>
                <w:rFonts w:cs="Arial"/>
              </w:rPr>
            </w:pPr>
          </w:p>
        </w:tc>
        <w:tc>
          <w:tcPr>
            <w:tcW w:w="2926" w:type="dxa"/>
            <w:tcMar>
              <w:left w:w="70" w:type="dxa"/>
              <w:right w:w="70" w:type="dxa"/>
            </w:tcMar>
            <w:vAlign w:val="center"/>
          </w:tcPr>
          <w:p w:rsidR="00497149" w:rsidRDefault="00497149" w:rsidP="00497149">
            <w:pPr>
              <w:pStyle w:val="TabellenInhalt"/>
              <w:contextualSpacing/>
              <w:rPr>
                <w:rFonts w:cs="Arial"/>
              </w:rPr>
            </w:pPr>
          </w:p>
        </w:tc>
        <w:tc>
          <w:tcPr>
            <w:tcW w:w="3402" w:type="dxa"/>
            <w:vAlign w:val="center"/>
          </w:tcPr>
          <w:p w:rsidR="00497149" w:rsidRPr="00BD6E4D" w:rsidRDefault="00497149" w:rsidP="00BD6E4D">
            <w:pPr>
              <w:spacing w:after="0"/>
              <w:contextualSpacing/>
              <w:rPr>
                <w:rFonts w:cs="Arial"/>
                <w:sz w:val="16"/>
                <w:szCs w:val="16"/>
                <w:lang w:eastAsia="ar-SA"/>
              </w:rPr>
            </w:pPr>
          </w:p>
        </w:tc>
        <w:tc>
          <w:tcPr>
            <w:tcW w:w="3402" w:type="dxa"/>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Fahrkartenautomat, Routenplaner, Essenbestellung, Bahnauskunft</w:t>
            </w:r>
          </w:p>
        </w:tc>
        <w:tc>
          <w:tcPr>
            <w:tcW w:w="2871" w:type="dxa"/>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2926" w:type="dxa"/>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3402" w:type="dxa"/>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bl>
    <w:p w:rsidR="003718AC" w:rsidRDefault="00163D8F" w:rsidP="00163D8F">
      <w:pPr>
        <w:pStyle w:val="berschrift3"/>
        <w:jc w:val="center"/>
        <w:rPr>
          <w:rFonts w:eastAsia="Times New Roman"/>
        </w:rPr>
      </w:pPr>
      <w:r>
        <w:rPr>
          <w:rFonts w:eastAsia="Times New Roman"/>
        </w:rPr>
        <w:br w:type="page"/>
      </w:r>
    </w:p>
    <w:p w:rsidR="003662CF" w:rsidRPr="003662CF" w:rsidRDefault="003662CF" w:rsidP="003662CF">
      <w:pPr>
        <w:pStyle w:val="berschrift3"/>
        <w:jc w:val="center"/>
        <w:rPr>
          <w:rFonts w:eastAsia="Times New Roman"/>
          <w:sz w:val="10"/>
          <w:szCs w:val="10"/>
        </w:rPr>
      </w:pPr>
    </w:p>
    <w:p w:rsidR="00163D8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 xml:space="preserve">Lernbereich: </w:t>
      </w:r>
      <w:r>
        <w:rPr>
          <w:smallCaps/>
          <w:color w:val="2F5496" w:themeColor="accent1" w:themeShade="BF"/>
          <w:sz w:val="24"/>
          <w:szCs w:val="28"/>
        </w:rPr>
        <w:t>Mediengesellschaft</w:t>
      </w:r>
    </w:p>
    <w:tbl>
      <w:tblPr>
        <w:tblW w:w="15434" w:type="dxa"/>
        <w:tblInd w:w="12" w:type="dxa"/>
        <w:tblLayout w:type="fixed"/>
        <w:tblLook w:val="0000" w:firstRow="0" w:lastRow="0" w:firstColumn="0" w:lastColumn="0" w:noHBand="0" w:noVBand="0"/>
      </w:tblPr>
      <w:tblGrid>
        <w:gridCol w:w="2871"/>
        <w:gridCol w:w="2871"/>
        <w:gridCol w:w="8"/>
        <w:gridCol w:w="2880"/>
        <w:gridCol w:w="3402"/>
        <w:gridCol w:w="3402"/>
      </w:tblGrid>
      <w:tr w:rsidR="00497149" w:rsidTr="0037497A">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97149" w:rsidRPr="0037497A" w:rsidRDefault="00497149" w:rsidP="00497149">
            <w:pPr>
              <w:pStyle w:val="TabellenInhalt"/>
              <w:jc w:val="center"/>
              <w:rPr>
                <w:color w:val="FFFFFF" w:themeColor="background1"/>
              </w:rPr>
            </w:pPr>
            <w:r w:rsidRPr="0037497A">
              <w:rPr>
                <w:b/>
                <w:color w:val="FFFFFF" w:themeColor="background1"/>
              </w:rPr>
              <w:t>5/6</w:t>
            </w:r>
          </w:p>
        </w:tc>
        <w:tc>
          <w:tcPr>
            <w:tcW w:w="2879" w:type="dxa"/>
            <w:gridSpan w:val="2"/>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Mar>
              <w:left w:w="70" w:type="dxa"/>
              <w:right w:w="70" w:type="dxa"/>
            </w:tcMar>
            <w:vAlign w:val="center"/>
          </w:tcPr>
          <w:p w:rsidR="00497149" w:rsidRPr="0037497A" w:rsidRDefault="00497149" w:rsidP="00497149">
            <w:pPr>
              <w:pStyle w:val="TabellenInhalt"/>
              <w:jc w:val="center"/>
              <w:rPr>
                <w:color w:val="FFFFFF" w:themeColor="background1"/>
              </w:rPr>
            </w:pPr>
            <w:r w:rsidRPr="0037497A">
              <w:rPr>
                <w:b/>
                <w:color w:val="FFFFFF" w:themeColor="background1"/>
              </w:rPr>
              <w:t>7/8</w:t>
            </w:r>
          </w:p>
        </w:tc>
        <w:tc>
          <w:tcPr>
            <w:tcW w:w="2880"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p>
        </w:tc>
        <w:tc>
          <w:tcPr>
            <w:tcW w:w="57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Der Schüler kann die Veränderungen des eigenen Handelns durch Informatiksysteme in Schule und Freizeit beschreiben.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57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 xml:space="preserve">LAN-Party, Computerspiele, Internetrecherche, ...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 </w:t>
            </w:r>
          </w:p>
        </w:tc>
        <w:tc>
          <w:tcPr>
            <w:tcW w:w="57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Der Schüler kann die Auswirkungen der Informatiksysteme auf die Arbeitswelt bewerten.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57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Globalisierung, Beschleunigung von Arbeitsabläufen, Abbau von Arbeitsplätzen, notwendige Qualifikationen, Forschung und Entwicklung,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863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Der Schüler kann zum Lösen von Aufgaben geeignete Werkzeuge nennen und deren Einsatz begründen.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863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Textverarbeitung, Präsentation, Kalkulation, Bildbearbeitung, Datenbank, Videobearbeitung, Audiobearbeitung,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 xml:space="preserve">Der Schüler kann Umgangsformen bei elektronischer Kommunikation beachten und die Persönlichkeitsrechte anderer achten. </w:t>
            </w:r>
          </w:p>
        </w:tc>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p>
        </w:tc>
        <w:tc>
          <w:tcPr>
            <w:tcW w:w="28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Netiquette, Orthografie, Anglizismen, ...</w:t>
            </w:r>
          </w:p>
        </w:tc>
        <w:tc>
          <w:tcPr>
            <w:tcW w:w="287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28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863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Default="00497149" w:rsidP="00497149">
            <w:pPr>
              <w:pStyle w:val="TabellenInhalt"/>
              <w:contextualSpacing/>
              <w:rPr>
                <w:rFonts w:cs="Arial"/>
              </w:rPr>
            </w:pPr>
            <w:r>
              <w:rPr>
                <w:rFonts w:cs="Arial"/>
              </w:rPr>
              <w:t>Der Schüler kann Konsequenzen, die sich aus Schnelligkeit und scheinbarer Anonymität bei elektronischer Kommunikation ergeben, erläutern.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spacing w:after="0"/>
              <w:contextualSpacing/>
              <w:rPr>
                <w:rFonts w:cs="Arial"/>
                <w:sz w:val="16"/>
                <w:szCs w:val="16"/>
                <w:lang w:eastAsia="ar-SA"/>
              </w:rPr>
            </w:pPr>
          </w:p>
        </w:tc>
      </w:tr>
      <w:tr w:rsidR="00497149" w:rsidTr="00BD6E4D">
        <w:trPr>
          <w:trHeight w:val="20"/>
        </w:trPr>
        <w:tc>
          <w:tcPr>
            <w:tcW w:w="863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Default="00497149" w:rsidP="00497149">
            <w:pPr>
              <w:pStyle w:val="TabellenInhalt"/>
              <w:contextualSpacing/>
              <w:rPr>
                <w:rFonts w:cs="Arial"/>
              </w:rPr>
            </w:pPr>
            <w:r>
              <w:rPr>
                <w:rFonts w:cs="Arial"/>
              </w:rPr>
              <w:t xml:space="preserve">Stress, Qualität, Kommunikationskonflikte, Kommunikationskultur, </w:t>
            </w:r>
          </w:p>
          <w:p w:rsidR="00497149" w:rsidRDefault="00497149" w:rsidP="00497149">
            <w:pPr>
              <w:pStyle w:val="TabellenInhalt"/>
              <w:contextualSpacing/>
              <w:rPr>
                <w:rFonts w:cs="Arial"/>
              </w:rPr>
            </w:pPr>
            <w:r>
              <w:rPr>
                <w:rFonts w:cs="Arial"/>
              </w:rPr>
              <w:t>Kriminalität, IP-Adressen, Vorratsdatenspeicherung, Bundestrojaner</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spacing w:after="0"/>
              <w:contextualSpacing/>
              <w:rPr>
                <w:rFonts w:cs="Arial"/>
                <w:sz w:val="16"/>
                <w:szCs w:val="16"/>
                <w:lang w:eastAsia="ar-SA"/>
              </w:rPr>
            </w:pPr>
          </w:p>
        </w:tc>
      </w:tr>
    </w:tbl>
    <w:p w:rsidR="003718AC" w:rsidRDefault="00163D8F" w:rsidP="00163D8F">
      <w:pPr>
        <w:pStyle w:val="berschrift3"/>
      </w:pPr>
      <w:r>
        <w:br w:type="page"/>
      </w:r>
    </w:p>
    <w:p w:rsidR="006C27CC" w:rsidRPr="00CA3FEE" w:rsidRDefault="006C27CC" w:rsidP="006C27CC">
      <w:pPr>
        <w:spacing w:after="0" w:line="276" w:lineRule="auto"/>
        <w:rPr>
          <w:sz w:val="20"/>
          <w:szCs w:val="20"/>
        </w:rPr>
      </w:pPr>
    </w:p>
    <w:p w:rsidR="00163D8F" w:rsidRPr="008F0C9D" w:rsidRDefault="00163D8F" w:rsidP="00544C88">
      <w:pPr>
        <w:pStyle w:val="berschrift3"/>
        <w:numPr>
          <w:ilvl w:val="0"/>
          <w:numId w:val="31"/>
        </w:numPr>
        <w:shd w:val="clear" w:color="auto" w:fill="D9E2F3" w:themeFill="accent1" w:themeFillTint="33"/>
        <w:spacing w:before="0" w:line="276" w:lineRule="auto"/>
        <w:ind w:left="0" w:firstLine="0"/>
        <w:rPr>
          <w:rFonts w:asciiTheme="minorHAnsi" w:hAnsiTheme="minorHAnsi" w:cstheme="minorHAnsi"/>
          <w:smallCaps/>
          <w:sz w:val="36"/>
          <w:szCs w:val="40"/>
        </w:rPr>
      </w:pPr>
      <w:r w:rsidRPr="008F0C9D">
        <w:rPr>
          <w:rFonts w:asciiTheme="minorHAnsi" w:hAnsiTheme="minorHAnsi" w:cstheme="minorHAnsi"/>
          <w:smallCaps/>
          <w:sz w:val="36"/>
          <w:szCs w:val="40"/>
        </w:rPr>
        <w:t>Lernbereich: Recht, Datensicherheit und Jugendmedienschutz</w:t>
      </w:r>
    </w:p>
    <w:p w:rsidR="003718AC" w:rsidRPr="00CA3FEE" w:rsidRDefault="003718AC" w:rsidP="006C27CC">
      <w:pPr>
        <w:spacing w:after="0" w:line="276" w:lineRule="auto"/>
        <w:rPr>
          <w:b/>
          <w:sz w:val="26"/>
          <w:szCs w:val="26"/>
        </w:rPr>
      </w:pPr>
    </w:p>
    <w:p w:rsidR="00CA3FEE" w:rsidRPr="00CA3FEE" w:rsidRDefault="00CA3FEE" w:rsidP="006C27CC">
      <w:pPr>
        <w:spacing w:after="0" w:line="276" w:lineRule="auto"/>
        <w:rPr>
          <w:b/>
          <w:sz w:val="26"/>
          <w:szCs w:val="26"/>
        </w:rPr>
      </w:pPr>
    </w:p>
    <w:p w:rsidR="00163D8F" w:rsidRDefault="00163D8F" w:rsidP="006C27CC">
      <w:pPr>
        <w:spacing w:after="0" w:line="276" w:lineRule="auto"/>
        <w:rPr>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zu grundlegenden Aspekten des Urheberrechts, des Datenschutzes, der Datensicherheit, des Persönlichkeitsrechts und des Jugendmedienschutzes Stellung nehmen und entsprechend handeln.</w:t>
      </w:r>
      <w:r w:rsidRPr="006C27CC">
        <w:rPr>
          <w:b/>
          <w:sz w:val="26"/>
          <w:szCs w:val="26"/>
        </w:rPr>
        <w:br/>
      </w:r>
      <w:r w:rsidRPr="006C27CC">
        <w:rPr>
          <w:sz w:val="26"/>
          <w:szCs w:val="26"/>
        </w:rPr>
        <w:t xml:space="preserve">Der </w:t>
      </w:r>
      <w:r w:rsidR="003718AC" w:rsidRPr="006C27CC">
        <w:rPr>
          <w:sz w:val="26"/>
          <w:szCs w:val="26"/>
        </w:rPr>
        <w:t>Schüler</w:t>
      </w:r>
      <w:r w:rsidRPr="006C27CC">
        <w:rPr>
          <w:sz w:val="26"/>
          <w:szCs w:val="26"/>
        </w:rPr>
        <w:t xml:space="preserve"> kann Maßnahmen zum Schutz und zur Sicherheit von Informationen und Daten nennen und beschreiben.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das Recht auf freie Meinungsäußerung und </w:t>
      </w:r>
      <w:r w:rsidR="003718AC" w:rsidRPr="006C27CC">
        <w:rPr>
          <w:sz w:val="26"/>
          <w:szCs w:val="26"/>
        </w:rPr>
        <w:t>künstlerische</w:t>
      </w:r>
      <w:r w:rsidRPr="006C27CC">
        <w:rPr>
          <w:sz w:val="26"/>
          <w:szCs w:val="26"/>
        </w:rPr>
        <w:t xml:space="preserve"> Freiheit sowie ihre Schranken diskutieren und entsprechend handeln.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das Recht am eigenen Bild und die Verwertungsrechte erläutern und entsprechend handeln.</w:t>
      </w:r>
    </w:p>
    <w:p w:rsidR="00330E8C" w:rsidRPr="00330E8C" w:rsidRDefault="00330E8C" w:rsidP="006C27CC">
      <w:pPr>
        <w:spacing w:after="0" w:line="276" w:lineRule="auto"/>
        <w:rPr>
          <w:sz w:val="16"/>
          <w:szCs w:val="16"/>
        </w:rPr>
      </w:pPr>
    </w:p>
    <w:p w:rsidR="00163D8F" w:rsidRPr="006C27CC" w:rsidRDefault="00163D8F" w:rsidP="006C27CC">
      <w:pPr>
        <w:spacing w:after="0" w:line="276" w:lineRule="auto"/>
        <w:rPr>
          <w:sz w:val="26"/>
          <w:szCs w:val="26"/>
        </w:rPr>
      </w:pPr>
      <w:r w:rsidRPr="006C27CC">
        <w:rPr>
          <w:sz w:val="26"/>
          <w:szCs w:val="26"/>
        </w:rPr>
        <w:t xml:space="preserve">Der </w:t>
      </w:r>
      <w:r w:rsidR="003718AC" w:rsidRPr="006C27CC">
        <w:rPr>
          <w:sz w:val="26"/>
          <w:szCs w:val="26"/>
        </w:rPr>
        <w:t>Schüler</w:t>
      </w:r>
      <w:r w:rsidRPr="006C27CC">
        <w:rPr>
          <w:sz w:val="26"/>
          <w:szCs w:val="26"/>
        </w:rPr>
        <w:t xml:space="preserve"> kann die Bedeutung von Datenschutz, Datensicherheit und risikofreiem Kommunikationsverhalten im Internet einschätzen und entsprechend handeln.</w:t>
      </w:r>
    </w:p>
    <w:p w:rsidR="00330E8C" w:rsidRPr="00330E8C" w:rsidRDefault="00330E8C" w:rsidP="006C27CC">
      <w:pPr>
        <w:spacing w:after="0" w:line="276" w:lineRule="auto"/>
        <w:rPr>
          <w:b/>
          <w:sz w:val="16"/>
          <w:szCs w:val="16"/>
        </w:rPr>
      </w:pPr>
    </w:p>
    <w:p w:rsidR="00330E8C" w:rsidRPr="00330E8C" w:rsidRDefault="00330E8C" w:rsidP="006C27CC">
      <w:pPr>
        <w:spacing w:after="0" w:line="276" w:lineRule="auto"/>
        <w:rPr>
          <w:b/>
          <w:sz w:val="16"/>
          <w:szCs w:val="16"/>
        </w:rPr>
      </w:pPr>
    </w:p>
    <w:p w:rsidR="00163D8F" w:rsidRPr="006C27CC" w:rsidRDefault="00163D8F" w:rsidP="006C27CC">
      <w:pPr>
        <w:spacing w:after="0" w:line="276" w:lineRule="auto"/>
        <w:rPr>
          <w:b/>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Chancen und Möglichkeiten sowie Risiken und Gefahren des Mediengebrauchs einschätzen.</w:t>
      </w:r>
    </w:p>
    <w:p w:rsidR="00163D8F" w:rsidRPr="006C27CC" w:rsidRDefault="00163D8F" w:rsidP="006C27CC">
      <w:pPr>
        <w:spacing w:after="0" w:line="276" w:lineRule="auto"/>
        <w:rPr>
          <w:b/>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Gewaltdarstellungen in altersgemäßen fiktionalen und nichtfiktionalen Medien vergleichen und ihre Wirkung diskutieren.</w:t>
      </w:r>
      <w:r w:rsidRPr="006C27CC">
        <w:rPr>
          <w:b/>
          <w:sz w:val="26"/>
          <w:szCs w:val="26"/>
        </w:rPr>
        <w:br/>
      </w:r>
      <w:r w:rsidRPr="006D3369">
        <w:rPr>
          <w:b/>
          <w:color w:val="2F5496" w:themeColor="accent1" w:themeShade="BF"/>
          <w:sz w:val="26"/>
          <w:szCs w:val="26"/>
        </w:rPr>
        <w:sym w:font="Wingdings" w:char="F0E0"/>
      </w:r>
      <w:r w:rsidRPr="006D3369">
        <w:rPr>
          <w:color w:val="2F5496" w:themeColor="accent1" w:themeShade="BF"/>
          <w:sz w:val="26"/>
          <w:szCs w:val="26"/>
        </w:rPr>
        <w:t xml:space="preserve"> </w:t>
      </w:r>
      <w:r w:rsidRPr="006D3369">
        <w:rPr>
          <w:i/>
          <w:iCs/>
          <w:color w:val="2F5496" w:themeColor="accent1" w:themeShade="BF"/>
          <w:sz w:val="26"/>
          <w:szCs w:val="26"/>
        </w:rPr>
        <w:t xml:space="preserve">Bezug zum </w:t>
      </w:r>
      <w:r w:rsidRPr="00647110">
        <w:rPr>
          <w:b/>
          <w:bCs/>
          <w:i/>
          <w:iCs/>
          <w:smallCaps/>
          <w:color w:val="2F5496" w:themeColor="accent1" w:themeShade="BF"/>
          <w:sz w:val="26"/>
          <w:szCs w:val="26"/>
        </w:rPr>
        <w:t xml:space="preserve">Lernbereich: Analyse, </w:t>
      </w:r>
      <w:r w:rsidR="003718AC" w:rsidRPr="00647110">
        <w:rPr>
          <w:b/>
          <w:bCs/>
          <w:i/>
          <w:iCs/>
          <w:smallCaps/>
          <w:color w:val="2F5496" w:themeColor="accent1" w:themeShade="BF"/>
          <w:sz w:val="26"/>
          <w:szCs w:val="26"/>
        </w:rPr>
        <w:t>Begründung</w:t>
      </w:r>
      <w:r w:rsidRPr="00647110">
        <w:rPr>
          <w:b/>
          <w:bCs/>
          <w:i/>
          <w:iCs/>
          <w:smallCaps/>
          <w:color w:val="2F5496" w:themeColor="accent1" w:themeShade="BF"/>
          <w:sz w:val="26"/>
          <w:szCs w:val="26"/>
        </w:rPr>
        <w:t xml:space="preserve"> und Bewertung</w:t>
      </w:r>
    </w:p>
    <w:p w:rsidR="00330E8C" w:rsidRPr="00330E8C" w:rsidRDefault="00330E8C" w:rsidP="006C27CC">
      <w:pPr>
        <w:spacing w:after="0" w:line="276" w:lineRule="auto"/>
        <w:rPr>
          <w:b/>
          <w:sz w:val="16"/>
          <w:szCs w:val="16"/>
        </w:rPr>
      </w:pPr>
    </w:p>
    <w:p w:rsidR="00330E8C" w:rsidRPr="00330E8C" w:rsidRDefault="00330E8C" w:rsidP="006C27CC">
      <w:pPr>
        <w:spacing w:after="0" w:line="276" w:lineRule="auto"/>
        <w:rPr>
          <w:b/>
          <w:sz w:val="16"/>
          <w:szCs w:val="16"/>
        </w:rPr>
      </w:pPr>
    </w:p>
    <w:p w:rsidR="00163D8F" w:rsidRDefault="00163D8F" w:rsidP="006C27CC">
      <w:pPr>
        <w:spacing w:after="0" w:line="276" w:lineRule="auto"/>
        <w:rPr>
          <w:b/>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Gefahren von Spiele- und Computersucht erörtern.</w:t>
      </w:r>
    </w:p>
    <w:p w:rsidR="00330E8C" w:rsidRPr="00330E8C" w:rsidRDefault="00330E8C" w:rsidP="006C27CC">
      <w:pPr>
        <w:spacing w:after="0" w:line="276" w:lineRule="auto"/>
        <w:rPr>
          <w:b/>
          <w:sz w:val="16"/>
          <w:szCs w:val="16"/>
        </w:rPr>
      </w:pPr>
    </w:p>
    <w:p w:rsidR="00330E8C" w:rsidRPr="00330E8C" w:rsidRDefault="00330E8C" w:rsidP="006C27CC">
      <w:pPr>
        <w:spacing w:after="0" w:line="276" w:lineRule="auto"/>
        <w:rPr>
          <w:b/>
          <w:sz w:val="16"/>
          <w:szCs w:val="16"/>
        </w:rPr>
      </w:pPr>
    </w:p>
    <w:p w:rsidR="00163D8F" w:rsidRPr="006C27CC" w:rsidRDefault="00163D8F" w:rsidP="006C27CC">
      <w:pPr>
        <w:spacing w:after="0" w:line="276" w:lineRule="auto"/>
        <w:rPr>
          <w:b/>
          <w:sz w:val="26"/>
          <w:szCs w:val="26"/>
        </w:rPr>
      </w:pPr>
      <w:r w:rsidRPr="006C27CC">
        <w:rPr>
          <w:b/>
          <w:sz w:val="26"/>
          <w:szCs w:val="26"/>
        </w:rPr>
        <w:t xml:space="preserve">Der </w:t>
      </w:r>
      <w:r w:rsidR="003718AC" w:rsidRPr="006C27CC">
        <w:rPr>
          <w:b/>
          <w:sz w:val="26"/>
          <w:szCs w:val="26"/>
        </w:rPr>
        <w:t>Schüler</w:t>
      </w:r>
      <w:r w:rsidRPr="006C27CC">
        <w:rPr>
          <w:b/>
          <w:sz w:val="26"/>
          <w:szCs w:val="26"/>
        </w:rPr>
        <w:t xml:space="preserve"> kann Beispiele von Computerkriminalität erläutern und mögliche Präventionen beschreiben.</w:t>
      </w:r>
    </w:p>
    <w:p w:rsidR="003718AC" w:rsidRPr="006C27CC" w:rsidRDefault="00163D8F" w:rsidP="006C27CC">
      <w:pPr>
        <w:pStyle w:val="berschrift3"/>
        <w:spacing w:before="0" w:line="276" w:lineRule="auto"/>
        <w:jc w:val="center"/>
        <w:rPr>
          <w:sz w:val="26"/>
          <w:szCs w:val="26"/>
        </w:rPr>
      </w:pPr>
      <w:r w:rsidRPr="006C27CC">
        <w:rPr>
          <w:sz w:val="26"/>
          <w:szCs w:val="26"/>
        </w:rPr>
        <w:br w:type="page"/>
      </w:r>
    </w:p>
    <w:p w:rsidR="003662CF" w:rsidRPr="003662CF" w:rsidRDefault="003662CF" w:rsidP="003662CF">
      <w:pPr>
        <w:pStyle w:val="berschrift3"/>
        <w:jc w:val="center"/>
        <w:rPr>
          <w:rFonts w:eastAsia="Times New Roman"/>
          <w:sz w:val="10"/>
          <w:szCs w:val="10"/>
        </w:rPr>
      </w:pPr>
    </w:p>
    <w:p w:rsidR="00163D8F" w:rsidRPr="003662CF" w:rsidRDefault="003662C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Lernbereich: Recht, Datensicherheit und Jugendmedienschutz</w:t>
      </w:r>
    </w:p>
    <w:tbl>
      <w:tblPr>
        <w:tblW w:w="15474" w:type="dxa"/>
        <w:tblInd w:w="-28" w:type="dxa"/>
        <w:tblLayout w:type="fixed"/>
        <w:tblLook w:val="0000" w:firstRow="0" w:lastRow="0" w:firstColumn="0" w:lastColumn="0" w:noHBand="0" w:noVBand="0"/>
      </w:tblPr>
      <w:tblGrid>
        <w:gridCol w:w="9"/>
        <w:gridCol w:w="2866"/>
        <w:gridCol w:w="2818"/>
        <w:gridCol w:w="2977"/>
        <w:gridCol w:w="3402"/>
        <w:gridCol w:w="3402"/>
      </w:tblGrid>
      <w:tr w:rsidR="00497149" w:rsidRPr="005046E6" w:rsidTr="0037497A">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tcPr>
          <w:p w:rsidR="00497149" w:rsidRPr="0037497A" w:rsidRDefault="00497149" w:rsidP="00497149">
            <w:pPr>
              <w:pStyle w:val="TabellenInhalt"/>
              <w:jc w:val="center"/>
              <w:rPr>
                <w:b/>
                <w:color w:val="FFFFFF" w:themeColor="background1"/>
              </w:rPr>
            </w:pPr>
            <w:r w:rsidRPr="0037497A">
              <w:rPr>
                <w:b/>
                <w:color w:val="FFFFFF" w:themeColor="background1"/>
              </w:rPr>
              <w:br w:type="page"/>
            </w:r>
            <w:r w:rsidRPr="0037497A">
              <w:rPr>
                <w:b/>
                <w:color w:val="FFFFFF" w:themeColor="background1"/>
              </w:rPr>
              <w:br w:type="page"/>
              <w:t>5/6</w:t>
            </w:r>
          </w:p>
        </w:tc>
        <w:tc>
          <w:tcPr>
            <w:tcW w:w="2818"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97149" w:rsidRPr="0037497A" w:rsidRDefault="00497149" w:rsidP="00497149">
            <w:pPr>
              <w:pStyle w:val="TabellenInhalt"/>
              <w:jc w:val="center"/>
              <w:rPr>
                <w:b/>
                <w:color w:val="FFFFFF" w:themeColor="background1"/>
              </w:rPr>
            </w:pPr>
            <w:r w:rsidRPr="0037497A">
              <w:rPr>
                <w:b/>
                <w:color w:val="FFFFFF" w:themeColor="background1"/>
              </w:rPr>
              <w:t>7/8</w:t>
            </w:r>
          </w:p>
        </w:tc>
        <w:tc>
          <w:tcPr>
            <w:tcW w:w="2977"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tcPr>
          <w:p w:rsidR="00497149" w:rsidRPr="0037497A" w:rsidRDefault="00497149" w:rsidP="00497149">
            <w:pPr>
              <w:pStyle w:val="TabellenInhalt"/>
              <w:jc w:val="center"/>
              <w:rPr>
                <w:b/>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 xml:space="preserve">Der Schüler kann Möglichkeiten und Risiken der Datenspeicherung benennen.  </w:t>
            </w: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wesentliche Grundzüge des Urheber-, Medien- und Persönlichkeitsrechts benennen.</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wesentliche Richtlinien für sein Handeln aus dem Urheber-, Medien- und Persönlichkeitsrecht ableiten.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7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rPr>
                <w:rFonts w:cs="Arial"/>
              </w:rPr>
            </w:pPr>
            <w:r w:rsidRPr="005046E6">
              <w:rPr>
                <w:rFonts w:cs="Arial"/>
              </w:rPr>
              <w:t>Rechte Dritter beachten</w:t>
            </w:r>
          </w:p>
        </w:tc>
        <w:tc>
          <w:tcPr>
            <w:tcW w:w="579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Downloads, Quellen, Zitate, Recht am Bild, Datenschutz,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7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w:t>
            </w:r>
            <w:r w:rsidR="00647110">
              <w:t xml:space="preserve"> </w:t>
            </w:r>
            <w:r w:rsidRPr="005046E6">
              <w:t>rechtliche Grundlagen der freien Meinungsäußerung definieren.</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7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Artikel 5 des Grundgesetzes</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7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rPr>
                <w:rFonts w:cs="Arial"/>
              </w:rPr>
            </w:pPr>
            <w:r w:rsidRPr="005046E6">
              <w:rPr>
                <w:rFonts w:cs="Arial"/>
              </w:rPr>
              <w:t>Der Schüler kann Gefahren eines unkritischen Mediengebrauchs erkennen.</w:t>
            </w: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das Suchtpotenzial von Medien begreifen.</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Medien als Sozialisationsinstanz begreifen.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569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Suchtgefahr, soziale Isolation, Realitätsverlust, ...</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social network, Normen und Werte, Medienverfügbarkeit,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Chancen und Möglichkeiten sowie Risiken und Gefahren des Mediengebrauchs diskutieren.</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kritisch den Mediengebrauch als Erklärungsmuster gesellschaftlicher Probleme und Prozesse reflektieren.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579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 xml:space="preserve">Schuldenfalle, Gewalt, Kriminalität, Sucht, Informationsbeschaffung und -nutzung, Zeitfaktor, …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unter Beachtung rechtlicher Aspekte zu Gewaltdarstellungen in Medien Stellung nehmen.</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28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 xml:space="preserve">USK/FSK, psychische und physische Gewalt, Cybermobbing </w:t>
            </w:r>
          </w:p>
        </w:tc>
        <w:tc>
          <w:tcPr>
            <w:tcW w:w="297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rPr>
                <w:rFonts w:cs="Arial"/>
              </w:rPr>
              <w:t>Der Schüler kann die Eigentumsrechte an digitalen Werken auswerten.</w:t>
            </w:r>
          </w:p>
        </w:tc>
        <w:tc>
          <w:tcPr>
            <w:tcW w:w="579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Rechte Dritter diskutieren und entsprechend handeln.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gridBefore w:val="1"/>
          <w:wBefore w:w="9" w:type="dxa"/>
          <w:trHeight w:val="20"/>
        </w:trPr>
        <w:tc>
          <w:tcPr>
            <w:tcW w:w="286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rPr>
                <w:rFonts w:cs="Arial"/>
              </w:rPr>
              <w:t>Datenmissbrauch</w:t>
            </w:r>
          </w:p>
        </w:tc>
        <w:tc>
          <w:tcPr>
            <w:tcW w:w="5795"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r w:rsidRPr="005046E6">
              <w:t>Urheberrecht / Quellenangaben,</w:t>
            </w:r>
            <w:r w:rsidRPr="005046E6">
              <w:rPr>
                <w:rFonts w:cs="Arial"/>
              </w:rPr>
              <w:t xml:space="preserve"> Open Source, Lizenzmodelle für Software, Aufführungsrechte, Privatkopie,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bl>
    <w:p w:rsidR="003718AC" w:rsidRDefault="00163D8F" w:rsidP="00163D8F">
      <w:pPr>
        <w:pStyle w:val="berschrift3"/>
        <w:jc w:val="center"/>
        <w:rPr>
          <w:rFonts w:eastAsia="Times New Roman"/>
        </w:rPr>
      </w:pPr>
      <w:r>
        <w:rPr>
          <w:rFonts w:eastAsia="Times New Roman"/>
        </w:rPr>
        <w:br w:type="page"/>
      </w:r>
    </w:p>
    <w:p w:rsidR="003718AC" w:rsidRPr="003662CF" w:rsidRDefault="003718AC" w:rsidP="00163D8F">
      <w:pPr>
        <w:pStyle w:val="berschrift3"/>
        <w:jc w:val="center"/>
        <w:rPr>
          <w:rFonts w:eastAsia="Times New Roman"/>
          <w:sz w:val="10"/>
          <w:szCs w:val="10"/>
        </w:rPr>
      </w:pPr>
    </w:p>
    <w:p w:rsidR="00163D8F" w:rsidRPr="003662CF" w:rsidRDefault="00163D8F" w:rsidP="003662CF">
      <w:pPr>
        <w:pStyle w:val="berschrift3"/>
        <w:spacing w:before="0"/>
        <w:jc w:val="center"/>
        <w:rPr>
          <w:smallCaps/>
          <w:color w:val="2F5496" w:themeColor="accent1" w:themeShade="BF"/>
          <w:sz w:val="24"/>
          <w:szCs w:val="28"/>
        </w:rPr>
      </w:pPr>
      <w:r w:rsidRPr="003662CF">
        <w:rPr>
          <w:smallCaps/>
          <w:color w:val="2F5496" w:themeColor="accent1" w:themeShade="BF"/>
          <w:sz w:val="24"/>
          <w:szCs w:val="28"/>
        </w:rPr>
        <w:t>Lernbereich: Recht, Datensicherheit und Jugendmedienschutz</w:t>
      </w:r>
    </w:p>
    <w:tbl>
      <w:tblPr>
        <w:tblW w:w="15464" w:type="dxa"/>
        <w:tblInd w:w="-18" w:type="dxa"/>
        <w:tblLayout w:type="fixed"/>
        <w:tblLook w:val="0000" w:firstRow="0" w:lastRow="0" w:firstColumn="0" w:lastColumn="0" w:noHBand="0" w:noVBand="0"/>
      </w:tblPr>
      <w:tblGrid>
        <w:gridCol w:w="2869"/>
        <w:gridCol w:w="2895"/>
        <w:gridCol w:w="2896"/>
        <w:gridCol w:w="3402"/>
        <w:gridCol w:w="3402"/>
      </w:tblGrid>
      <w:tr w:rsidR="00497149" w:rsidRPr="005046E6" w:rsidTr="0037497A">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5/6</w:t>
            </w:r>
          </w:p>
        </w:tc>
        <w:tc>
          <w:tcPr>
            <w:tcW w:w="2895"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7/8</w:t>
            </w:r>
          </w:p>
        </w:tc>
        <w:tc>
          <w:tcPr>
            <w:tcW w:w="2896"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2F5496" w:themeFill="accent1" w:themeFillShade="BF"/>
            <w:vAlign w:val="center"/>
          </w:tcPr>
          <w:p w:rsidR="00497149" w:rsidRPr="0037497A" w:rsidRDefault="00497149" w:rsidP="00497149">
            <w:pPr>
              <w:pStyle w:val="TabellenInhalt"/>
              <w:jc w:val="center"/>
              <w:rPr>
                <w:color w:val="FFFFFF" w:themeColor="background1"/>
              </w:rPr>
            </w:pPr>
            <w:r w:rsidRPr="0037497A">
              <w:rPr>
                <w:b/>
                <w:color w:val="FFFFFF" w:themeColor="background1"/>
              </w:rPr>
              <w:t>9/10/BFS</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FFFFFF" w:themeColor="background1"/>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c>
          <w:tcPr>
            <w:tcW w:w="3402" w:type="dxa"/>
            <w:tcBorders>
              <w:top w:val="single" w:sz="4" w:space="0" w:color="808080" w:themeColor="background1" w:themeShade="80"/>
              <w:left w:val="single" w:sz="4" w:space="0" w:color="FFFFFF" w:themeColor="background1"/>
              <w:bottom w:val="single" w:sz="4" w:space="0" w:color="808080" w:themeColor="background1" w:themeShade="80"/>
              <w:right w:val="single" w:sz="4" w:space="0" w:color="808080" w:themeColor="background1" w:themeShade="80"/>
            </w:tcBorders>
            <w:shd w:val="clear" w:color="auto" w:fill="767171" w:themeFill="background2" w:themeFillShade="80"/>
          </w:tcPr>
          <w:p w:rsidR="00497149" w:rsidRPr="00E1586C" w:rsidRDefault="00497149" w:rsidP="00497149">
            <w:pPr>
              <w:pStyle w:val="TabellenInhalt"/>
              <w:jc w:val="center"/>
              <w:rPr>
                <w:b/>
                <w:smallCaps/>
                <w:sz w:val="22"/>
                <w:szCs w:val="22"/>
              </w:rPr>
            </w:pPr>
            <w:r w:rsidRPr="00E1586C">
              <w:rPr>
                <w:b/>
                <w:smallCaps/>
                <w:color w:val="FFFFFF" w:themeColor="background1"/>
                <w:sz w:val="22"/>
                <w:szCs w:val="22"/>
              </w:rPr>
              <w:t>Fach</w:t>
            </w: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rPr>
                <w:rFonts w:cs="Arial"/>
              </w:rPr>
            </w:pPr>
            <w:r w:rsidRPr="005046E6">
              <w:rPr>
                <w:rFonts w:cs="Arial"/>
              </w:rPr>
              <w:t>Der Schüler kann die Persönlichkeitsrechte anderer achten.</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rPr>
                <w:rFonts w:cs="Arial"/>
              </w:rPr>
            </w:pPr>
            <w:r w:rsidRPr="005046E6">
              <w:rPr>
                <w:rFonts w:cs="Arial"/>
              </w:rPr>
              <w:t>Netiquette, Orthografie, Anglizismen, ...</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rPr>
                <w:rFonts w:cs="Arial"/>
              </w:rPr>
            </w:pPr>
            <w:r w:rsidRPr="005046E6">
              <w:rPr>
                <w:rFonts w:cs="Arial"/>
              </w:rPr>
              <w:t>Der Schüler kann die Notwendigkeit einer verantwortungsvollen Nutzung von Informatiksystemen erkennen.</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rPr>
                <w:rFonts w:cs="Arial"/>
              </w:rPr>
            </w:pPr>
            <w:r w:rsidRPr="005046E6">
              <w:rPr>
                <w:rFonts w:cs="Arial"/>
              </w:rPr>
              <w:t>Datensicherheit, Datenschutz, ...</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rPr>
                <w:rFonts w:cs="Arial"/>
              </w:rPr>
            </w:pPr>
            <w:r w:rsidRPr="005046E6">
              <w:rPr>
                <w:rFonts w:cs="Arial"/>
              </w:rPr>
              <w:t xml:space="preserve">Der Schüler kann Möglichkeiten der Manipulation von Daten beschreiben. </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rPr>
                <w:rFonts w:cs="Arial"/>
              </w:rPr>
            </w:pPr>
            <w:r w:rsidRPr="005046E6">
              <w:rPr>
                <w:rFonts w:cs="Arial"/>
              </w:rPr>
              <w:t>Phishing, Farming, Viren, Manipulation von Geldautomaten, ...</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Pr>
          <w:p w:rsidR="00497149" w:rsidRPr="005046E6" w:rsidRDefault="00497149" w:rsidP="00497149">
            <w:pPr>
              <w:pStyle w:val="TabellenInhalt"/>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rPr>
                <w:rFonts w:cs="Arial"/>
              </w:rPr>
            </w:pPr>
            <w:r w:rsidRPr="005046E6">
              <w:rPr>
                <w:rFonts w:cs="Arial"/>
              </w:rPr>
              <w:t>Der Schüler kann an Beispielen potenzielle Gefahren bei der Nutzung digitaler Medien erkennen.</w:t>
            </w: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rsidR="00497149" w:rsidRPr="005046E6" w:rsidRDefault="00497149" w:rsidP="00497149">
            <w:pPr>
              <w:pStyle w:val="TabellenInhalt"/>
            </w:pPr>
            <w:r w:rsidRPr="005046E6">
              <w:t>Der Schüler kann Seriosität und Authentizität von Informationen aus dem Internet anhand von Kriterien beurteilen.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sz w:val="16"/>
                <w:szCs w:val="16"/>
              </w:rPr>
            </w:pPr>
          </w:p>
        </w:tc>
      </w:tr>
      <w:tr w:rsidR="00497149" w:rsidRPr="005046E6" w:rsidTr="00BD6E4D">
        <w:trPr>
          <w:trHeight w:val="20"/>
        </w:trPr>
        <w:tc>
          <w:tcPr>
            <w:tcW w:w="866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r w:rsidRPr="005046E6">
              <w:rPr>
                <w:rFonts w:cs="Arial"/>
              </w:rPr>
              <w:t>Vortäuschen fremder Identitäten, Auslesen von Cookies, Kreditkartendaten, Vertragsabschlüsse, Mehrwertdienste,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Pr="005046E6" w:rsidRDefault="00497149" w:rsidP="00497149">
            <w:pPr>
              <w:pStyle w:val="TabellenInhalt"/>
              <w:rPr>
                <w:rFonts w:cs="Arial"/>
              </w:rPr>
            </w:pPr>
            <w:r w:rsidRPr="005046E6">
              <w:rPr>
                <w:rFonts w:cs="Arial"/>
              </w:rPr>
              <w:t>Der Schüler kann an Beispielen beschreiben, wann und wo personenbezogene Daten gewonnen, gespeichert und genutzt werden.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r w:rsidRPr="005046E6">
              <w:rPr>
                <w:rFonts w:cs="Arial"/>
              </w:rPr>
              <w:t>Einwohnermeldeamt, Kundendatenbank, Werbung, Biometrie, Communities...</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left w:w="70" w:type="dxa"/>
              <w:right w:w="70" w:type="dxa"/>
            </w:tcMar>
            <w:vAlign w:val="center"/>
          </w:tcPr>
          <w:p w:rsidR="00497149" w:rsidRPr="005046E6" w:rsidRDefault="00497149" w:rsidP="00497149">
            <w:pPr>
              <w:pStyle w:val="TabellenInhalt"/>
              <w:rPr>
                <w:rFonts w:cs="Arial"/>
              </w:rPr>
            </w:pPr>
            <w:r w:rsidRPr="005046E6">
              <w:rPr>
                <w:rFonts w:cs="Arial"/>
              </w:rPr>
              <w:t>Der Schüler kann Situationen bewerten, in denen persönliche Daten weitergegeben werden.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r w:rsidRPr="005046E6">
              <w:rPr>
                <w:rFonts w:cs="Arial"/>
              </w:rPr>
              <w:t xml:space="preserve">Datenschutz, Zugriffsrechte, Adressdatenbanken, Spam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tcMar>
              <w:left w:w="70" w:type="dxa"/>
              <w:right w:w="70" w:type="dxa"/>
            </w:tcMar>
            <w:vAlign w:val="center"/>
          </w:tcPr>
          <w:p w:rsidR="00497149" w:rsidRPr="005046E6" w:rsidRDefault="00497149" w:rsidP="00497149">
            <w:pPr>
              <w:pStyle w:val="TabellenInhalt"/>
              <w:rPr>
                <w:rFonts w:cs="Arial"/>
              </w:rPr>
            </w:pPr>
            <w:r w:rsidRPr="005046E6">
              <w:rPr>
                <w:rFonts w:cs="Arial"/>
              </w:rPr>
              <w:t>Der Schüler kann die Unsicherheit einfacher Verschlüsselungsverfahren einschätzen.</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rsidR="00497149" w:rsidRPr="00BD6E4D" w:rsidRDefault="00497149" w:rsidP="00BD6E4D">
            <w:pPr>
              <w:pStyle w:val="TabellenInhalt"/>
              <w:rPr>
                <w:rFonts w:cs="Arial"/>
                <w:sz w:val="16"/>
                <w:szCs w:val="16"/>
              </w:rPr>
            </w:pPr>
          </w:p>
        </w:tc>
      </w:tr>
      <w:tr w:rsidR="00497149" w:rsidRPr="005046E6" w:rsidTr="00BD6E4D">
        <w:trPr>
          <w:trHeight w:val="20"/>
        </w:trPr>
        <w:tc>
          <w:tcPr>
            <w:tcW w:w="286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497149" w:rsidP="00497149">
            <w:pPr>
              <w:pStyle w:val="TabellenInhalt"/>
              <w:rPr>
                <w:rFonts w:cs="Arial"/>
              </w:rPr>
            </w:pPr>
          </w:p>
        </w:tc>
        <w:tc>
          <w:tcPr>
            <w:tcW w:w="5791"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tcMar>
              <w:left w:w="70" w:type="dxa"/>
              <w:right w:w="70" w:type="dxa"/>
            </w:tcMar>
            <w:vAlign w:val="center"/>
          </w:tcPr>
          <w:p w:rsidR="00497149" w:rsidRPr="005046E6" w:rsidRDefault="00647110" w:rsidP="00497149">
            <w:pPr>
              <w:pStyle w:val="TabellenInhalt"/>
              <w:rPr>
                <w:rFonts w:cs="Arial"/>
              </w:rPr>
            </w:pPr>
            <w:r w:rsidRPr="005046E6">
              <w:rPr>
                <w:rFonts w:cs="Arial"/>
              </w:rPr>
              <w:t>Cäsar</w:t>
            </w:r>
            <w:r>
              <w:rPr>
                <w:rFonts w:cs="Arial"/>
              </w:rPr>
              <w:t>-</w:t>
            </w:r>
            <w:r w:rsidRPr="005046E6">
              <w:rPr>
                <w:rFonts w:cs="Arial"/>
              </w:rPr>
              <w:t>Methode</w:t>
            </w:r>
            <w:r w:rsidR="00497149" w:rsidRPr="005046E6">
              <w:rPr>
                <w:rFonts w:cs="Arial"/>
              </w:rPr>
              <w:t xml:space="preserve">, Atbash, ... </w:t>
            </w: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c>
          <w:tcPr>
            <w:tcW w:w="340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rsidR="00497149" w:rsidRPr="00BD6E4D" w:rsidRDefault="00497149" w:rsidP="00BD6E4D">
            <w:pPr>
              <w:pStyle w:val="TabellenInhalt"/>
              <w:rPr>
                <w:rFonts w:cs="Arial"/>
                <w:sz w:val="16"/>
                <w:szCs w:val="16"/>
              </w:rPr>
            </w:pPr>
          </w:p>
        </w:tc>
      </w:tr>
    </w:tbl>
    <w:p w:rsidR="00153C6C" w:rsidRDefault="00153C6C"/>
    <w:sectPr w:rsidR="00153C6C" w:rsidSect="00E1586C">
      <w:headerReference w:type="default" r:id="rId9"/>
      <w:footerReference w:type="default" r:id="rId10"/>
      <w:pgSz w:w="16838" w:h="11906" w:orient="landscape"/>
      <w:pgMar w:top="424" w:right="678"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5DE8" w:rsidRDefault="00795DE8" w:rsidP="00B860FF">
      <w:pPr>
        <w:spacing w:after="0" w:line="240" w:lineRule="auto"/>
      </w:pPr>
      <w:r>
        <w:separator/>
      </w:r>
    </w:p>
  </w:endnote>
  <w:endnote w:type="continuationSeparator" w:id="0">
    <w:p w:rsidR="00795DE8" w:rsidRDefault="00795DE8" w:rsidP="00B86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ontebello Sans">
    <w:altName w:val="Calibri"/>
    <w:charset w:val="00"/>
    <w:family w:val="auto"/>
    <w:pitch w:val="variable"/>
    <w:sig w:usb0="00000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0E8C" w:rsidRPr="009E0C47" w:rsidRDefault="00330E8C" w:rsidP="00B860FF">
    <w:pPr>
      <w:rPr>
        <w:rFonts w:ascii="Trebuchet MS" w:hAnsi="Trebuchet MS"/>
        <w:sz w:val="36"/>
        <w:lang w:val="en-US"/>
      </w:rPr>
    </w:pPr>
    <w:r w:rsidRPr="009E0C47">
      <w:rPr>
        <w:rFonts w:ascii="Trebuchet MS" w:hAnsi="Trebuchet MS"/>
        <w:noProof/>
        <w:color w:val="0000FF"/>
        <w:lang w:eastAsia="de-DE"/>
      </w:rPr>
      <w:drawing>
        <wp:anchor distT="0" distB="0" distL="114300" distR="114300" simplePos="0" relativeHeight="251659264" behindDoc="0" locked="0" layoutInCell="1" allowOverlap="1" wp14:anchorId="67699F61" wp14:editId="5A1430A4">
          <wp:simplePos x="0" y="0"/>
          <wp:positionH relativeFrom="page">
            <wp:posOffset>290195</wp:posOffset>
          </wp:positionH>
          <wp:positionV relativeFrom="paragraph">
            <wp:posOffset>0</wp:posOffset>
          </wp:positionV>
          <wp:extent cx="748602" cy="140089"/>
          <wp:effectExtent l="0" t="0" r="0" b="0"/>
          <wp:wrapNone/>
          <wp:docPr id="42" name="Grafik 42"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8602" cy="140089"/>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0C47">
      <w:rPr>
        <w:rFonts w:ascii="Trebuchet MS" w:hAnsi="Trebuchet MS"/>
        <w:lang w:val="en-US"/>
      </w:rPr>
      <w:t xml:space="preserve">                          </w:t>
    </w:r>
    <w:r w:rsidRPr="009E0C47">
      <w:rPr>
        <w:rFonts w:ascii="Trebuchet MS" w:hAnsi="Trebuchet MS"/>
        <w:sz w:val="16"/>
        <w:lang w:val="en-US"/>
      </w:rPr>
      <w:t xml:space="preserve">Vorlage: ThILLM, </w:t>
    </w:r>
    <w:hyperlink r:id="rId3" w:history="1">
      <w:r w:rsidRPr="009E0C47">
        <w:rPr>
          <w:rStyle w:val="Hyperlink"/>
          <w:rFonts w:ascii="Trebuchet MS" w:hAnsi="Trebuchet MS"/>
          <w:sz w:val="16"/>
          <w:lang w:val="en-US"/>
        </w:rPr>
        <w:t>CC BY-NC 4.0</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5DE8" w:rsidRDefault="00795DE8" w:rsidP="00B860FF">
      <w:pPr>
        <w:spacing w:after="0" w:line="240" w:lineRule="auto"/>
      </w:pPr>
      <w:r>
        <w:separator/>
      </w:r>
    </w:p>
  </w:footnote>
  <w:footnote w:type="continuationSeparator" w:id="0">
    <w:p w:rsidR="00795DE8" w:rsidRDefault="00795DE8" w:rsidP="00B860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0E8C" w:rsidRPr="009E0C47" w:rsidRDefault="00330E8C" w:rsidP="00A93C29">
    <w:pPr>
      <w:pStyle w:val="Kopfzeile"/>
      <w:tabs>
        <w:tab w:val="clear" w:pos="9072"/>
        <w:tab w:val="right" w:pos="11056"/>
      </w:tabs>
      <w:jc w:val="right"/>
      <w:rPr>
        <w:rFonts w:ascii="Trebuchet MS" w:hAnsi="Trebuchet MS"/>
      </w:rPr>
    </w:pPr>
    <w:r w:rsidRPr="009E0C47">
      <w:rPr>
        <w:rFonts w:ascii="Trebuchet MS" w:hAnsi="Trebuchet MS"/>
        <w:b/>
        <w:bCs/>
        <w:smallCaps/>
      </w:rPr>
      <w:t>Medienbildungsmatrix KMK – 5-10</w:t>
    </w:r>
    <w:r w:rsidRPr="009E0C47">
      <w:rPr>
        <w:rFonts w:ascii="Trebuchet MS" w:hAnsi="Trebuchet MS" w:cs="Times New Roman"/>
        <w:color w:val="808080" w:themeColor="background1" w:themeShade="80"/>
        <w:sz w:val="20"/>
        <w:szCs w:val="20"/>
      </w:rPr>
      <w:ptab w:relativeTo="margin" w:alignment="right" w:leader="none"/>
    </w:r>
    <w:r w:rsidR="00595FD0" w:rsidRPr="009E0C47">
      <w:rPr>
        <w:rFonts w:ascii="Trebuchet MS" w:hAnsi="Trebuchet MS"/>
        <w:b/>
        <w:bCs/>
        <w:smallCaps/>
        <w:sz w:val="20"/>
        <w:szCs w:val="20"/>
      </w:rPr>
      <w:t>Das Arbeitsheft zum Leitfaden zur Erstellung eines schulischen Medienkonzepts</w:t>
    </w:r>
    <w:r w:rsidR="00595FD0" w:rsidRPr="009E0C47">
      <w:rPr>
        <w:rFonts w:ascii="Trebuchet MS" w:hAnsi="Trebuchet MS" w:cs="Times New Roman"/>
        <w:b/>
        <w:color w:val="808080" w:themeColor="background1" w:themeShade="80"/>
        <w:sz w:val="20"/>
        <w:szCs w:val="20"/>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lvl w:ilvl="0">
      <w:start w:val="1"/>
      <w:numFmt w:val="bullet"/>
      <w:lvlText w:val="o"/>
      <w:lvlJc w:val="left"/>
      <w:pPr>
        <w:tabs>
          <w:tab w:val="num" w:pos="720"/>
        </w:tabs>
        <w:ind w:left="720" w:hanging="360"/>
      </w:pPr>
      <w:rPr>
        <w:rFonts w:ascii="Courier New" w:hAnsi="Courier New"/>
      </w:rPr>
    </w:lvl>
  </w:abstractNum>
  <w:abstractNum w:abstractNumId="1" w15:restartNumberingAfterBreak="0">
    <w:nsid w:val="00000003"/>
    <w:multiLevelType w:val="singleLevel"/>
    <w:tmpl w:val="00000003"/>
    <w:lvl w:ilvl="0">
      <w:start w:val="1"/>
      <w:numFmt w:val="bullet"/>
      <w:lvlText w:val="o"/>
      <w:lvlJc w:val="left"/>
      <w:pPr>
        <w:tabs>
          <w:tab w:val="num" w:pos="720"/>
        </w:tabs>
        <w:ind w:left="720" w:hanging="360"/>
      </w:pPr>
      <w:rPr>
        <w:rFonts w:ascii="Courier New" w:hAnsi="Courier New"/>
      </w:rPr>
    </w:lvl>
  </w:abstractNum>
  <w:abstractNum w:abstractNumId="2" w15:restartNumberingAfterBreak="0">
    <w:nsid w:val="00000004"/>
    <w:multiLevelType w:val="singleLevel"/>
    <w:tmpl w:val="00000004"/>
    <w:name w:val="WW8Num2"/>
    <w:lvl w:ilvl="0">
      <w:start w:val="1"/>
      <w:numFmt w:val="bullet"/>
      <w:lvlText w:val="o"/>
      <w:lvlJc w:val="left"/>
      <w:pPr>
        <w:tabs>
          <w:tab w:val="num" w:pos="720"/>
        </w:tabs>
        <w:ind w:left="720" w:hanging="360"/>
      </w:pPr>
      <w:rPr>
        <w:rFonts w:ascii="Courier New" w:hAnsi="Courier New"/>
      </w:rPr>
    </w:lvl>
  </w:abstractNum>
  <w:abstractNum w:abstractNumId="3" w15:restartNumberingAfterBreak="0">
    <w:nsid w:val="00000005"/>
    <w:multiLevelType w:val="singleLevel"/>
    <w:tmpl w:val="00000005"/>
    <w:name w:val="WW8Num3"/>
    <w:lvl w:ilvl="0">
      <w:start w:val="1"/>
      <w:numFmt w:val="bullet"/>
      <w:lvlText w:val="o"/>
      <w:lvlJc w:val="left"/>
      <w:pPr>
        <w:tabs>
          <w:tab w:val="num" w:pos="720"/>
        </w:tabs>
        <w:ind w:left="720" w:hanging="360"/>
      </w:pPr>
      <w:rPr>
        <w:rFonts w:ascii="Courier New" w:hAnsi="Courier New"/>
      </w:rPr>
    </w:lvl>
  </w:abstractNum>
  <w:abstractNum w:abstractNumId="4" w15:restartNumberingAfterBreak="0">
    <w:nsid w:val="00000006"/>
    <w:multiLevelType w:val="singleLevel"/>
    <w:tmpl w:val="00000006"/>
    <w:name w:val="WW8Num4"/>
    <w:lvl w:ilvl="0">
      <w:start w:val="1"/>
      <w:numFmt w:val="bullet"/>
      <w:lvlText w:val="o"/>
      <w:lvlJc w:val="left"/>
      <w:pPr>
        <w:tabs>
          <w:tab w:val="num" w:pos="720"/>
        </w:tabs>
        <w:ind w:left="720" w:hanging="360"/>
      </w:pPr>
      <w:rPr>
        <w:rFonts w:ascii="Courier New" w:hAnsi="Courier New"/>
      </w:rPr>
    </w:lvl>
  </w:abstractNum>
  <w:abstractNum w:abstractNumId="5" w15:restartNumberingAfterBreak="0">
    <w:nsid w:val="00000007"/>
    <w:multiLevelType w:val="singleLevel"/>
    <w:tmpl w:val="00000007"/>
    <w:name w:val="WW8Num5"/>
    <w:lvl w:ilvl="0">
      <w:start w:val="1"/>
      <w:numFmt w:val="bullet"/>
      <w:lvlText w:val="o"/>
      <w:lvlJc w:val="left"/>
      <w:pPr>
        <w:tabs>
          <w:tab w:val="num" w:pos="720"/>
        </w:tabs>
        <w:ind w:left="720" w:hanging="360"/>
      </w:pPr>
      <w:rPr>
        <w:rFonts w:ascii="Courier New" w:hAnsi="Courier New"/>
      </w:rPr>
    </w:lvl>
  </w:abstractNum>
  <w:abstractNum w:abstractNumId="6" w15:restartNumberingAfterBreak="0">
    <w:nsid w:val="00000008"/>
    <w:multiLevelType w:val="singleLevel"/>
    <w:tmpl w:val="00000008"/>
    <w:name w:val="WW8Num6"/>
    <w:lvl w:ilvl="0">
      <w:start w:val="1"/>
      <w:numFmt w:val="bullet"/>
      <w:lvlText w:val="o"/>
      <w:lvlJc w:val="left"/>
      <w:pPr>
        <w:tabs>
          <w:tab w:val="num" w:pos="720"/>
        </w:tabs>
        <w:ind w:left="720" w:hanging="360"/>
      </w:pPr>
      <w:rPr>
        <w:rFonts w:ascii="Courier New" w:hAnsi="Courier New"/>
      </w:rPr>
    </w:lvl>
  </w:abstractNum>
  <w:abstractNum w:abstractNumId="7" w15:restartNumberingAfterBreak="0">
    <w:nsid w:val="00000009"/>
    <w:multiLevelType w:val="singleLevel"/>
    <w:tmpl w:val="00000009"/>
    <w:name w:val="WW8Num7"/>
    <w:lvl w:ilvl="0">
      <w:start w:val="1"/>
      <w:numFmt w:val="bullet"/>
      <w:lvlText w:val="o"/>
      <w:lvlJc w:val="left"/>
      <w:pPr>
        <w:tabs>
          <w:tab w:val="num" w:pos="720"/>
        </w:tabs>
        <w:ind w:left="720" w:hanging="360"/>
      </w:pPr>
      <w:rPr>
        <w:rFonts w:ascii="Courier New" w:hAnsi="Courier New"/>
      </w:rPr>
    </w:lvl>
  </w:abstractNum>
  <w:abstractNum w:abstractNumId="8" w15:restartNumberingAfterBreak="0">
    <w:nsid w:val="0000000A"/>
    <w:multiLevelType w:val="singleLevel"/>
    <w:tmpl w:val="0000000A"/>
    <w:name w:val="WW8Num8"/>
    <w:lvl w:ilvl="0">
      <w:start w:val="1"/>
      <w:numFmt w:val="bullet"/>
      <w:lvlText w:val="o"/>
      <w:lvlJc w:val="left"/>
      <w:pPr>
        <w:tabs>
          <w:tab w:val="num" w:pos="720"/>
        </w:tabs>
        <w:ind w:left="720" w:hanging="360"/>
      </w:pPr>
      <w:rPr>
        <w:rFonts w:ascii="Courier New" w:hAnsi="Courier New"/>
      </w:rPr>
    </w:lvl>
  </w:abstractNum>
  <w:abstractNum w:abstractNumId="9" w15:restartNumberingAfterBreak="0">
    <w:nsid w:val="0000000B"/>
    <w:multiLevelType w:val="singleLevel"/>
    <w:tmpl w:val="0000000B"/>
    <w:name w:val="WW8Num9"/>
    <w:lvl w:ilvl="0">
      <w:start w:val="1"/>
      <w:numFmt w:val="bullet"/>
      <w:lvlText w:val="o"/>
      <w:lvlJc w:val="left"/>
      <w:pPr>
        <w:tabs>
          <w:tab w:val="num" w:pos="720"/>
        </w:tabs>
        <w:ind w:left="720" w:hanging="360"/>
      </w:pPr>
      <w:rPr>
        <w:rFonts w:ascii="Courier New" w:hAnsi="Courier New"/>
      </w:rPr>
    </w:lvl>
  </w:abstractNum>
  <w:abstractNum w:abstractNumId="10" w15:restartNumberingAfterBreak="0">
    <w:nsid w:val="0000000C"/>
    <w:multiLevelType w:val="singleLevel"/>
    <w:tmpl w:val="0000000C"/>
    <w:name w:val="WW8Num10"/>
    <w:lvl w:ilvl="0">
      <w:start w:val="1"/>
      <w:numFmt w:val="bullet"/>
      <w:lvlText w:val="o"/>
      <w:lvlJc w:val="left"/>
      <w:pPr>
        <w:tabs>
          <w:tab w:val="num" w:pos="720"/>
        </w:tabs>
        <w:ind w:left="720" w:hanging="360"/>
      </w:pPr>
      <w:rPr>
        <w:rFonts w:ascii="Courier New" w:hAnsi="Courier New"/>
      </w:rPr>
    </w:lvl>
  </w:abstractNum>
  <w:abstractNum w:abstractNumId="11" w15:restartNumberingAfterBreak="0">
    <w:nsid w:val="0000000D"/>
    <w:multiLevelType w:val="singleLevel"/>
    <w:tmpl w:val="0000000D"/>
    <w:name w:val="WW8Num11"/>
    <w:lvl w:ilvl="0">
      <w:start w:val="1"/>
      <w:numFmt w:val="bullet"/>
      <w:lvlText w:val="o"/>
      <w:lvlJc w:val="left"/>
      <w:pPr>
        <w:tabs>
          <w:tab w:val="num" w:pos="720"/>
        </w:tabs>
        <w:ind w:left="720" w:hanging="360"/>
      </w:pPr>
      <w:rPr>
        <w:rFonts w:ascii="Courier New" w:hAnsi="Courier New"/>
      </w:rPr>
    </w:lvl>
  </w:abstractNum>
  <w:abstractNum w:abstractNumId="12" w15:restartNumberingAfterBreak="0">
    <w:nsid w:val="0000000E"/>
    <w:multiLevelType w:val="singleLevel"/>
    <w:tmpl w:val="0000000E"/>
    <w:name w:val="WW8Num12"/>
    <w:lvl w:ilvl="0">
      <w:start w:val="1"/>
      <w:numFmt w:val="bullet"/>
      <w:lvlText w:val="o"/>
      <w:lvlJc w:val="left"/>
      <w:pPr>
        <w:tabs>
          <w:tab w:val="num" w:pos="720"/>
        </w:tabs>
        <w:ind w:left="720" w:hanging="360"/>
      </w:pPr>
      <w:rPr>
        <w:rFonts w:ascii="Courier New" w:hAnsi="Courier New"/>
      </w:rPr>
    </w:lvl>
  </w:abstractNum>
  <w:abstractNum w:abstractNumId="13" w15:restartNumberingAfterBreak="0">
    <w:nsid w:val="0000000F"/>
    <w:multiLevelType w:val="singleLevel"/>
    <w:tmpl w:val="0000000F"/>
    <w:name w:val="WW8Num13"/>
    <w:lvl w:ilvl="0">
      <w:start w:val="1"/>
      <w:numFmt w:val="bullet"/>
      <w:lvlText w:val="o"/>
      <w:lvlJc w:val="left"/>
      <w:pPr>
        <w:tabs>
          <w:tab w:val="num" w:pos="720"/>
        </w:tabs>
        <w:ind w:left="720" w:hanging="360"/>
      </w:pPr>
      <w:rPr>
        <w:rFonts w:ascii="Courier New" w:hAnsi="Courier New"/>
      </w:rPr>
    </w:lvl>
  </w:abstractNum>
  <w:abstractNum w:abstractNumId="14" w15:restartNumberingAfterBreak="0">
    <w:nsid w:val="00000010"/>
    <w:multiLevelType w:val="singleLevel"/>
    <w:tmpl w:val="00000010"/>
    <w:name w:val="WW8Num14"/>
    <w:lvl w:ilvl="0">
      <w:start w:val="1"/>
      <w:numFmt w:val="bullet"/>
      <w:lvlText w:val="o"/>
      <w:lvlJc w:val="left"/>
      <w:pPr>
        <w:tabs>
          <w:tab w:val="num" w:pos="720"/>
        </w:tabs>
        <w:ind w:left="720" w:hanging="360"/>
      </w:pPr>
      <w:rPr>
        <w:rFonts w:ascii="Courier New" w:hAnsi="Courier New"/>
      </w:rPr>
    </w:lvl>
  </w:abstractNum>
  <w:abstractNum w:abstractNumId="15" w15:restartNumberingAfterBreak="0">
    <w:nsid w:val="00000011"/>
    <w:multiLevelType w:val="singleLevel"/>
    <w:tmpl w:val="00000011"/>
    <w:name w:val="WW8Num15"/>
    <w:lvl w:ilvl="0">
      <w:start w:val="1"/>
      <w:numFmt w:val="bullet"/>
      <w:lvlText w:val="o"/>
      <w:lvlJc w:val="left"/>
      <w:pPr>
        <w:tabs>
          <w:tab w:val="num" w:pos="720"/>
        </w:tabs>
        <w:ind w:left="720" w:hanging="360"/>
      </w:pPr>
      <w:rPr>
        <w:rFonts w:ascii="Courier New" w:hAnsi="Courier New"/>
      </w:rPr>
    </w:lvl>
  </w:abstractNum>
  <w:abstractNum w:abstractNumId="16" w15:restartNumberingAfterBreak="0">
    <w:nsid w:val="00000012"/>
    <w:multiLevelType w:val="singleLevel"/>
    <w:tmpl w:val="00000012"/>
    <w:name w:val="WW8Num16"/>
    <w:lvl w:ilvl="0">
      <w:start w:val="1"/>
      <w:numFmt w:val="bullet"/>
      <w:lvlText w:val="o"/>
      <w:lvlJc w:val="left"/>
      <w:pPr>
        <w:tabs>
          <w:tab w:val="num" w:pos="720"/>
        </w:tabs>
        <w:ind w:left="720" w:hanging="360"/>
      </w:pPr>
      <w:rPr>
        <w:rFonts w:ascii="Courier New" w:hAnsi="Courier New"/>
      </w:rPr>
    </w:lvl>
  </w:abstractNum>
  <w:abstractNum w:abstractNumId="17" w15:restartNumberingAfterBreak="0">
    <w:nsid w:val="00000013"/>
    <w:multiLevelType w:val="singleLevel"/>
    <w:tmpl w:val="00000013"/>
    <w:name w:val="WW8Num17"/>
    <w:lvl w:ilvl="0">
      <w:start w:val="1"/>
      <w:numFmt w:val="bullet"/>
      <w:lvlText w:val="o"/>
      <w:lvlJc w:val="left"/>
      <w:pPr>
        <w:tabs>
          <w:tab w:val="num" w:pos="720"/>
        </w:tabs>
        <w:ind w:left="720" w:hanging="360"/>
      </w:pPr>
      <w:rPr>
        <w:rFonts w:ascii="Courier New" w:hAnsi="Courier New"/>
      </w:rPr>
    </w:lvl>
  </w:abstractNum>
  <w:abstractNum w:abstractNumId="18" w15:restartNumberingAfterBreak="0">
    <w:nsid w:val="13054D07"/>
    <w:multiLevelType w:val="multilevel"/>
    <w:tmpl w:val="9F1A4D42"/>
    <w:name w:val="WW8Num18"/>
    <w:lvl w:ilvl="0">
      <w:start w:val="1"/>
      <w:numFmt w:val="upperRoman"/>
      <w:lvlText w:val="%1."/>
      <w:lvlJc w:val="right"/>
      <w:pPr>
        <w:tabs>
          <w:tab w:val="num" w:pos="720"/>
        </w:tabs>
        <w:ind w:left="720" w:hanging="18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1A753653"/>
    <w:multiLevelType w:val="multilevel"/>
    <w:tmpl w:val="F15CF36C"/>
    <w:lvl w:ilvl="0">
      <w:start w:val="1"/>
      <w:numFmt w:val="upperRoman"/>
      <w:lvlText w:val="%1."/>
      <w:lvlJc w:val="left"/>
      <w:pPr>
        <w:tabs>
          <w:tab w:val="num" w:pos="360"/>
        </w:tabs>
        <w:ind w:left="360" w:hanging="360"/>
      </w:pPr>
      <w:rPr>
        <w:rFonts w:cs="Times New Roman" w:hint="default"/>
      </w:rPr>
    </w:lvl>
    <w:lvl w:ilvl="1">
      <w:start w:val="1"/>
      <w:numFmt w:val="upperRoman"/>
      <w:lvlText w:val="%1.%2."/>
      <w:lvlJc w:val="left"/>
      <w:pPr>
        <w:tabs>
          <w:tab w:val="num" w:pos="792"/>
        </w:tabs>
        <w:ind w:left="792" w:hanging="432"/>
      </w:pPr>
      <w:rPr>
        <w:rFonts w:cs="Times New Roman" w:hint="default"/>
      </w:rPr>
    </w:lvl>
    <w:lvl w:ilvl="2">
      <w:start w:val="1"/>
      <w:numFmt w:val="upperRoman"/>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15:restartNumberingAfterBreak="0">
    <w:nsid w:val="1B204821"/>
    <w:multiLevelType w:val="multilevel"/>
    <w:tmpl w:val="F15CF36C"/>
    <w:lvl w:ilvl="0">
      <w:start w:val="1"/>
      <w:numFmt w:val="upperRoman"/>
      <w:lvlText w:val="%1."/>
      <w:lvlJc w:val="left"/>
      <w:pPr>
        <w:tabs>
          <w:tab w:val="num" w:pos="360"/>
        </w:tabs>
        <w:ind w:left="360" w:hanging="360"/>
      </w:pPr>
      <w:rPr>
        <w:rFonts w:cs="Times New Roman" w:hint="default"/>
      </w:rPr>
    </w:lvl>
    <w:lvl w:ilvl="1">
      <w:start w:val="1"/>
      <w:numFmt w:val="upperRoman"/>
      <w:lvlText w:val="%1.%2."/>
      <w:lvlJc w:val="left"/>
      <w:pPr>
        <w:tabs>
          <w:tab w:val="num" w:pos="792"/>
        </w:tabs>
        <w:ind w:left="792" w:hanging="432"/>
      </w:pPr>
      <w:rPr>
        <w:rFonts w:cs="Times New Roman" w:hint="default"/>
      </w:rPr>
    </w:lvl>
    <w:lvl w:ilvl="2">
      <w:start w:val="1"/>
      <w:numFmt w:val="upperRoman"/>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15:restartNumberingAfterBreak="0">
    <w:nsid w:val="1E55633D"/>
    <w:multiLevelType w:val="hybridMultilevel"/>
    <w:tmpl w:val="176E1738"/>
    <w:lvl w:ilvl="0" w:tplc="9D343E98">
      <w:start w:val="1"/>
      <w:numFmt w:val="upperRoman"/>
      <w:lvlText w:val="%1."/>
      <w:lvlJc w:val="left"/>
      <w:pPr>
        <w:tabs>
          <w:tab w:val="num" w:pos="1080"/>
        </w:tabs>
        <w:ind w:left="1080" w:hanging="720"/>
      </w:pPr>
      <w:rPr>
        <w:rFonts w:cs="Times New Roman" w:hint="default"/>
      </w:rPr>
    </w:lvl>
    <w:lvl w:ilvl="1" w:tplc="CB6806C2" w:tentative="1">
      <w:start w:val="1"/>
      <w:numFmt w:val="lowerLetter"/>
      <w:lvlText w:val="%2."/>
      <w:lvlJc w:val="left"/>
      <w:pPr>
        <w:tabs>
          <w:tab w:val="num" w:pos="1440"/>
        </w:tabs>
        <w:ind w:left="1440" w:hanging="360"/>
      </w:pPr>
      <w:rPr>
        <w:rFonts w:cs="Times New Roman"/>
      </w:rPr>
    </w:lvl>
    <w:lvl w:ilvl="2" w:tplc="98848048" w:tentative="1">
      <w:start w:val="1"/>
      <w:numFmt w:val="lowerRoman"/>
      <w:lvlText w:val="%3."/>
      <w:lvlJc w:val="right"/>
      <w:pPr>
        <w:tabs>
          <w:tab w:val="num" w:pos="2160"/>
        </w:tabs>
        <w:ind w:left="2160" w:hanging="180"/>
      </w:pPr>
      <w:rPr>
        <w:rFonts w:cs="Times New Roman"/>
      </w:rPr>
    </w:lvl>
    <w:lvl w:ilvl="3" w:tplc="E7625F80" w:tentative="1">
      <w:start w:val="1"/>
      <w:numFmt w:val="decimal"/>
      <w:lvlText w:val="%4."/>
      <w:lvlJc w:val="left"/>
      <w:pPr>
        <w:tabs>
          <w:tab w:val="num" w:pos="2880"/>
        </w:tabs>
        <w:ind w:left="2880" w:hanging="360"/>
      </w:pPr>
      <w:rPr>
        <w:rFonts w:cs="Times New Roman"/>
      </w:rPr>
    </w:lvl>
    <w:lvl w:ilvl="4" w:tplc="3EDAACF2" w:tentative="1">
      <w:start w:val="1"/>
      <w:numFmt w:val="lowerLetter"/>
      <w:lvlText w:val="%5."/>
      <w:lvlJc w:val="left"/>
      <w:pPr>
        <w:tabs>
          <w:tab w:val="num" w:pos="3600"/>
        </w:tabs>
        <w:ind w:left="3600" w:hanging="360"/>
      </w:pPr>
      <w:rPr>
        <w:rFonts w:cs="Times New Roman"/>
      </w:rPr>
    </w:lvl>
    <w:lvl w:ilvl="5" w:tplc="73167CF4" w:tentative="1">
      <w:start w:val="1"/>
      <w:numFmt w:val="lowerRoman"/>
      <w:lvlText w:val="%6."/>
      <w:lvlJc w:val="right"/>
      <w:pPr>
        <w:tabs>
          <w:tab w:val="num" w:pos="4320"/>
        </w:tabs>
        <w:ind w:left="4320" w:hanging="180"/>
      </w:pPr>
      <w:rPr>
        <w:rFonts w:cs="Times New Roman"/>
      </w:rPr>
    </w:lvl>
    <w:lvl w:ilvl="6" w:tplc="31A83F26" w:tentative="1">
      <w:start w:val="1"/>
      <w:numFmt w:val="decimal"/>
      <w:lvlText w:val="%7."/>
      <w:lvlJc w:val="left"/>
      <w:pPr>
        <w:tabs>
          <w:tab w:val="num" w:pos="5040"/>
        </w:tabs>
        <w:ind w:left="5040" w:hanging="360"/>
      </w:pPr>
      <w:rPr>
        <w:rFonts w:cs="Times New Roman"/>
      </w:rPr>
    </w:lvl>
    <w:lvl w:ilvl="7" w:tplc="23BC5CA4" w:tentative="1">
      <w:start w:val="1"/>
      <w:numFmt w:val="lowerLetter"/>
      <w:lvlText w:val="%8."/>
      <w:lvlJc w:val="left"/>
      <w:pPr>
        <w:tabs>
          <w:tab w:val="num" w:pos="5760"/>
        </w:tabs>
        <w:ind w:left="5760" w:hanging="360"/>
      </w:pPr>
      <w:rPr>
        <w:rFonts w:cs="Times New Roman"/>
      </w:rPr>
    </w:lvl>
    <w:lvl w:ilvl="8" w:tplc="9822DD3E" w:tentative="1">
      <w:start w:val="1"/>
      <w:numFmt w:val="lowerRoman"/>
      <w:lvlText w:val="%9."/>
      <w:lvlJc w:val="right"/>
      <w:pPr>
        <w:tabs>
          <w:tab w:val="num" w:pos="6480"/>
        </w:tabs>
        <w:ind w:left="6480" w:hanging="180"/>
      </w:pPr>
      <w:rPr>
        <w:rFonts w:cs="Times New Roman"/>
      </w:rPr>
    </w:lvl>
  </w:abstractNum>
  <w:abstractNum w:abstractNumId="22" w15:restartNumberingAfterBreak="0">
    <w:nsid w:val="33B31FA2"/>
    <w:multiLevelType w:val="hybridMultilevel"/>
    <w:tmpl w:val="0986CDCC"/>
    <w:lvl w:ilvl="0" w:tplc="7DE2EF8A">
      <w:start w:val="1"/>
      <w:numFmt w:val="bullet"/>
      <w:lvlText w:val=""/>
      <w:lvlJc w:val="left"/>
      <w:pPr>
        <w:tabs>
          <w:tab w:val="num" w:pos="720"/>
        </w:tabs>
        <w:ind w:left="720" w:hanging="360"/>
      </w:pPr>
      <w:rPr>
        <w:rFonts w:ascii="Symbol" w:hAnsi="Symbol" w:hint="default"/>
      </w:rPr>
    </w:lvl>
    <w:lvl w:ilvl="1" w:tplc="04070019">
      <w:start w:val="1"/>
      <w:numFmt w:val="decimal"/>
      <w:lvlText w:val="%2."/>
      <w:lvlJc w:val="left"/>
      <w:pPr>
        <w:tabs>
          <w:tab w:val="num" w:pos="1440"/>
        </w:tabs>
        <w:ind w:left="1440" w:hanging="360"/>
      </w:pPr>
      <w:rPr>
        <w:rFonts w:cs="Times New Roman"/>
      </w:rPr>
    </w:lvl>
    <w:lvl w:ilvl="2" w:tplc="0407001B">
      <w:start w:val="1"/>
      <w:numFmt w:val="decimal"/>
      <w:lvlText w:val="%3."/>
      <w:lvlJc w:val="left"/>
      <w:pPr>
        <w:tabs>
          <w:tab w:val="num" w:pos="2160"/>
        </w:tabs>
        <w:ind w:left="2160" w:hanging="36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decimal"/>
      <w:lvlText w:val="%5."/>
      <w:lvlJc w:val="left"/>
      <w:pPr>
        <w:tabs>
          <w:tab w:val="num" w:pos="3600"/>
        </w:tabs>
        <w:ind w:left="3600" w:hanging="360"/>
      </w:pPr>
      <w:rPr>
        <w:rFonts w:cs="Times New Roman"/>
      </w:rPr>
    </w:lvl>
    <w:lvl w:ilvl="5" w:tplc="0407001B">
      <w:start w:val="1"/>
      <w:numFmt w:val="decimal"/>
      <w:lvlText w:val="%6."/>
      <w:lvlJc w:val="left"/>
      <w:pPr>
        <w:tabs>
          <w:tab w:val="num" w:pos="4320"/>
        </w:tabs>
        <w:ind w:left="4320" w:hanging="36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decimal"/>
      <w:lvlText w:val="%8."/>
      <w:lvlJc w:val="left"/>
      <w:pPr>
        <w:tabs>
          <w:tab w:val="num" w:pos="5760"/>
        </w:tabs>
        <w:ind w:left="5760" w:hanging="360"/>
      </w:pPr>
      <w:rPr>
        <w:rFonts w:cs="Times New Roman"/>
      </w:rPr>
    </w:lvl>
    <w:lvl w:ilvl="8" w:tplc="0407001B">
      <w:start w:val="1"/>
      <w:numFmt w:val="decimal"/>
      <w:lvlText w:val="%9."/>
      <w:lvlJc w:val="left"/>
      <w:pPr>
        <w:tabs>
          <w:tab w:val="num" w:pos="6480"/>
        </w:tabs>
        <w:ind w:left="6480" w:hanging="360"/>
      </w:pPr>
      <w:rPr>
        <w:rFonts w:cs="Times New Roman"/>
      </w:rPr>
    </w:lvl>
  </w:abstractNum>
  <w:abstractNum w:abstractNumId="23" w15:restartNumberingAfterBreak="0">
    <w:nsid w:val="34A026DE"/>
    <w:multiLevelType w:val="multilevel"/>
    <w:tmpl w:val="A71EC850"/>
    <w:name w:val="WW8Num19"/>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15:restartNumberingAfterBreak="0">
    <w:nsid w:val="38500331"/>
    <w:multiLevelType w:val="hybridMultilevel"/>
    <w:tmpl w:val="5D1A071C"/>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446E6B1C"/>
    <w:multiLevelType w:val="multilevel"/>
    <w:tmpl w:val="99F02836"/>
    <w:lvl w:ilvl="0">
      <w:start w:val="1"/>
      <w:numFmt w:val="decimal"/>
      <w:lvlText w:val="%1."/>
      <w:lvlJc w:val="left"/>
      <w:pPr>
        <w:ind w:left="720" w:hanging="360"/>
      </w:pPr>
      <w:rPr>
        <w:rFonts w:hint="default"/>
        <w:b/>
        <w:bCs/>
        <w:color w:val="C00000"/>
      </w:rPr>
    </w:lvl>
    <w:lvl w:ilvl="1">
      <w:start w:val="3"/>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48411870"/>
    <w:multiLevelType w:val="hybridMultilevel"/>
    <w:tmpl w:val="0568B262"/>
    <w:lvl w:ilvl="0" w:tplc="0407000B">
      <w:start w:val="1"/>
      <w:numFmt w:val="bullet"/>
      <w:lvlText w:val=""/>
      <w:lvlJc w:val="left"/>
      <w:pPr>
        <w:ind w:left="1423" w:hanging="360"/>
      </w:pPr>
      <w:rPr>
        <w:rFonts w:ascii="Wingdings" w:hAnsi="Wingdings" w:hint="default"/>
      </w:rPr>
    </w:lvl>
    <w:lvl w:ilvl="1" w:tplc="04070003" w:tentative="1">
      <w:start w:val="1"/>
      <w:numFmt w:val="bullet"/>
      <w:lvlText w:val="o"/>
      <w:lvlJc w:val="left"/>
      <w:pPr>
        <w:ind w:left="2143" w:hanging="360"/>
      </w:pPr>
      <w:rPr>
        <w:rFonts w:ascii="Courier New" w:hAnsi="Courier New" w:cs="Courier New" w:hint="default"/>
      </w:rPr>
    </w:lvl>
    <w:lvl w:ilvl="2" w:tplc="04070005" w:tentative="1">
      <w:start w:val="1"/>
      <w:numFmt w:val="bullet"/>
      <w:lvlText w:val=""/>
      <w:lvlJc w:val="left"/>
      <w:pPr>
        <w:ind w:left="2863" w:hanging="360"/>
      </w:pPr>
      <w:rPr>
        <w:rFonts w:ascii="Wingdings" w:hAnsi="Wingdings" w:hint="default"/>
      </w:rPr>
    </w:lvl>
    <w:lvl w:ilvl="3" w:tplc="04070001" w:tentative="1">
      <w:start w:val="1"/>
      <w:numFmt w:val="bullet"/>
      <w:lvlText w:val=""/>
      <w:lvlJc w:val="left"/>
      <w:pPr>
        <w:ind w:left="3583" w:hanging="360"/>
      </w:pPr>
      <w:rPr>
        <w:rFonts w:ascii="Symbol" w:hAnsi="Symbol" w:hint="default"/>
      </w:rPr>
    </w:lvl>
    <w:lvl w:ilvl="4" w:tplc="04070003" w:tentative="1">
      <w:start w:val="1"/>
      <w:numFmt w:val="bullet"/>
      <w:lvlText w:val="o"/>
      <w:lvlJc w:val="left"/>
      <w:pPr>
        <w:ind w:left="4303" w:hanging="360"/>
      </w:pPr>
      <w:rPr>
        <w:rFonts w:ascii="Courier New" w:hAnsi="Courier New" w:cs="Courier New" w:hint="default"/>
      </w:rPr>
    </w:lvl>
    <w:lvl w:ilvl="5" w:tplc="04070005" w:tentative="1">
      <w:start w:val="1"/>
      <w:numFmt w:val="bullet"/>
      <w:lvlText w:val=""/>
      <w:lvlJc w:val="left"/>
      <w:pPr>
        <w:ind w:left="5023" w:hanging="360"/>
      </w:pPr>
      <w:rPr>
        <w:rFonts w:ascii="Wingdings" w:hAnsi="Wingdings" w:hint="default"/>
      </w:rPr>
    </w:lvl>
    <w:lvl w:ilvl="6" w:tplc="04070001" w:tentative="1">
      <w:start w:val="1"/>
      <w:numFmt w:val="bullet"/>
      <w:lvlText w:val=""/>
      <w:lvlJc w:val="left"/>
      <w:pPr>
        <w:ind w:left="5743" w:hanging="360"/>
      </w:pPr>
      <w:rPr>
        <w:rFonts w:ascii="Symbol" w:hAnsi="Symbol" w:hint="default"/>
      </w:rPr>
    </w:lvl>
    <w:lvl w:ilvl="7" w:tplc="04070003" w:tentative="1">
      <w:start w:val="1"/>
      <w:numFmt w:val="bullet"/>
      <w:lvlText w:val="o"/>
      <w:lvlJc w:val="left"/>
      <w:pPr>
        <w:ind w:left="6463" w:hanging="360"/>
      </w:pPr>
      <w:rPr>
        <w:rFonts w:ascii="Courier New" w:hAnsi="Courier New" w:cs="Courier New" w:hint="default"/>
      </w:rPr>
    </w:lvl>
    <w:lvl w:ilvl="8" w:tplc="04070005" w:tentative="1">
      <w:start w:val="1"/>
      <w:numFmt w:val="bullet"/>
      <w:lvlText w:val=""/>
      <w:lvlJc w:val="left"/>
      <w:pPr>
        <w:ind w:left="7183" w:hanging="360"/>
      </w:pPr>
      <w:rPr>
        <w:rFonts w:ascii="Wingdings" w:hAnsi="Wingdings" w:hint="default"/>
      </w:rPr>
    </w:lvl>
  </w:abstractNum>
  <w:abstractNum w:abstractNumId="27" w15:restartNumberingAfterBreak="0">
    <w:nsid w:val="5F5753CB"/>
    <w:multiLevelType w:val="multilevel"/>
    <w:tmpl w:val="C8C6111A"/>
    <w:lvl w:ilvl="0">
      <w:start w:val="1"/>
      <w:numFmt w:val="none"/>
      <w:lvlText w:val=""/>
      <w:lvlJc w:val="left"/>
      <w:pPr>
        <w:tabs>
          <w:tab w:val="num" w:pos="432"/>
        </w:tabs>
        <w:ind w:left="432" w:hanging="432"/>
      </w:pPr>
      <w:rPr>
        <w:rFonts w:cs="Times New Roman"/>
      </w:rPr>
    </w:lvl>
    <w:lvl w:ilvl="1">
      <w:start w:val="1"/>
      <w:numFmt w:val="bullet"/>
      <w:lvlText w:val=""/>
      <w:lvlJc w:val="left"/>
      <w:pPr>
        <w:tabs>
          <w:tab w:val="num" w:pos="360"/>
        </w:tabs>
        <w:ind w:left="360" w:hanging="360"/>
      </w:pPr>
      <w:rPr>
        <w:rFonts w:ascii="Wingdings" w:hAnsi="Wingdings" w:hint="default"/>
        <w:color w:val="0000FF"/>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28" w15:restartNumberingAfterBreak="0">
    <w:nsid w:val="62301C39"/>
    <w:multiLevelType w:val="hybridMultilevel"/>
    <w:tmpl w:val="9B1AE504"/>
    <w:lvl w:ilvl="0" w:tplc="CFE2A64C">
      <w:numFmt w:val="bullet"/>
      <w:lvlText w:val="-"/>
      <w:lvlJc w:val="left"/>
      <w:pPr>
        <w:tabs>
          <w:tab w:val="num" w:pos="1414"/>
        </w:tabs>
        <w:ind w:left="1414" w:hanging="705"/>
      </w:pPr>
      <w:rPr>
        <w:rFonts w:ascii="Times New Roman" w:eastAsia="Times New Roman" w:hAnsi="Times New Roman" w:hint="default"/>
      </w:rPr>
    </w:lvl>
    <w:lvl w:ilvl="1" w:tplc="5F0CBE18" w:tentative="1">
      <w:start w:val="1"/>
      <w:numFmt w:val="bullet"/>
      <w:lvlText w:val="o"/>
      <w:lvlJc w:val="left"/>
      <w:pPr>
        <w:tabs>
          <w:tab w:val="num" w:pos="1789"/>
        </w:tabs>
        <w:ind w:left="1789" w:hanging="360"/>
      </w:pPr>
      <w:rPr>
        <w:rFonts w:ascii="Courier New" w:hAnsi="Courier New" w:hint="default"/>
      </w:rPr>
    </w:lvl>
    <w:lvl w:ilvl="2" w:tplc="48B0EF3A" w:tentative="1">
      <w:start w:val="1"/>
      <w:numFmt w:val="bullet"/>
      <w:lvlText w:val=""/>
      <w:lvlJc w:val="left"/>
      <w:pPr>
        <w:tabs>
          <w:tab w:val="num" w:pos="2509"/>
        </w:tabs>
        <w:ind w:left="2509" w:hanging="360"/>
      </w:pPr>
      <w:rPr>
        <w:rFonts w:ascii="Wingdings" w:hAnsi="Wingdings" w:hint="default"/>
      </w:rPr>
    </w:lvl>
    <w:lvl w:ilvl="3" w:tplc="41F008FC" w:tentative="1">
      <w:start w:val="1"/>
      <w:numFmt w:val="bullet"/>
      <w:lvlText w:val=""/>
      <w:lvlJc w:val="left"/>
      <w:pPr>
        <w:tabs>
          <w:tab w:val="num" w:pos="3229"/>
        </w:tabs>
        <w:ind w:left="3229" w:hanging="360"/>
      </w:pPr>
      <w:rPr>
        <w:rFonts w:ascii="Symbol" w:hAnsi="Symbol" w:hint="default"/>
      </w:rPr>
    </w:lvl>
    <w:lvl w:ilvl="4" w:tplc="E9CA725C" w:tentative="1">
      <w:start w:val="1"/>
      <w:numFmt w:val="bullet"/>
      <w:lvlText w:val="o"/>
      <w:lvlJc w:val="left"/>
      <w:pPr>
        <w:tabs>
          <w:tab w:val="num" w:pos="3949"/>
        </w:tabs>
        <w:ind w:left="3949" w:hanging="360"/>
      </w:pPr>
      <w:rPr>
        <w:rFonts w:ascii="Courier New" w:hAnsi="Courier New" w:hint="default"/>
      </w:rPr>
    </w:lvl>
    <w:lvl w:ilvl="5" w:tplc="9C10BE74" w:tentative="1">
      <w:start w:val="1"/>
      <w:numFmt w:val="bullet"/>
      <w:lvlText w:val=""/>
      <w:lvlJc w:val="left"/>
      <w:pPr>
        <w:tabs>
          <w:tab w:val="num" w:pos="4669"/>
        </w:tabs>
        <w:ind w:left="4669" w:hanging="360"/>
      </w:pPr>
      <w:rPr>
        <w:rFonts w:ascii="Wingdings" w:hAnsi="Wingdings" w:hint="default"/>
      </w:rPr>
    </w:lvl>
    <w:lvl w:ilvl="6" w:tplc="0FFA2B9C" w:tentative="1">
      <w:start w:val="1"/>
      <w:numFmt w:val="bullet"/>
      <w:lvlText w:val=""/>
      <w:lvlJc w:val="left"/>
      <w:pPr>
        <w:tabs>
          <w:tab w:val="num" w:pos="5389"/>
        </w:tabs>
        <w:ind w:left="5389" w:hanging="360"/>
      </w:pPr>
      <w:rPr>
        <w:rFonts w:ascii="Symbol" w:hAnsi="Symbol" w:hint="default"/>
      </w:rPr>
    </w:lvl>
    <w:lvl w:ilvl="7" w:tplc="87182BDE" w:tentative="1">
      <w:start w:val="1"/>
      <w:numFmt w:val="bullet"/>
      <w:lvlText w:val="o"/>
      <w:lvlJc w:val="left"/>
      <w:pPr>
        <w:tabs>
          <w:tab w:val="num" w:pos="6109"/>
        </w:tabs>
        <w:ind w:left="6109" w:hanging="360"/>
      </w:pPr>
      <w:rPr>
        <w:rFonts w:ascii="Courier New" w:hAnsi="Courier New" w:hint="default"/>
      </w:rPr>
    </w:lvl>
    <w:lvl w:ilvl="8" w:tplc="370C3152" w:tentative="1">
      <w:start w:val="1"/>
      <w:numFmt w:val="bullet"/>
      <w:lvlText w:val=""/>
      <w:lvlJc w:val="left"/>
      <w:pPr>
        <w:tabs>
          <w:tab w:val="num" w:pos="6829"/>
        </w:tabs>
        <w:ind w:left="6829" w:hanging="360"/>
      </w:pPr>
      <w:rPr>
        <w:rFonts w:ascii="Wingdings" w:hAnsi="Wingdings" w:hint="default"/>
      </w:rPr>
    </w:lvl>
  </w:abstractNum>
  <w:abstractNum w:abstractNumId="29" w15:restartNumberingAfterBreak="0">
    <w:nsid w:val="65F83844"/>
    <w:multiLevelType w:val="hybridMultilevel"/>
    <w:tmpl w:val="51B26BA2"/>
    <w:lvl w:ilvl="0" w:tplc="04070001">
      <w:numFmt w:val="bullet"/>
      <w:lvlText w:val="-"/>
      <w:lvlJc w:val="left"/>
      <w:pPr>
        <w:tabs>
          <w:tab w:val="num" w:pos="1410"/>
        </w:tabs>
        <w:ind w:left="1410" w:hanging="705"/>
      </w:pPr>
      <w:rPr>
        <w:rFonts w:ascii="Times New Roman" w:eastAsia="Times New Roman" w:hAnsi="Times New Roman" w:hint="default"/>
      </w:rPr>
    </w:lvl>
    <w:lvl w:ilvl="1" w:tplc="04070003" w:tentative="1">
      <w:start w:val="1"/>
      <w:numFmt w:val="bullet"/>
      <w:lvlText w:val="o"/>
      <w:lvlJc w:val="left"/>
      <w:pPr>
        <w:tabs>
          <w:tab w:val="num" w:pos="1785"/>
        </w:tabs>
        <w:ind w:left="1785" w:hanging="360"/>
      </w:pPr>
      <w:rPr>
        <w:rFonts w:ascii="Courier New" w:hAnsi="Courier New" w:hint="default"/>
      </w:rPr>
    </w:lvl>
    <w:lvl w:ilvl="2" w:tplc="04070005" w:tentative="1">
      <w:start w:val="1"/>
      <w:numFmt w:val="bullet"/>
      <w:lvlText w:val=""/>
      <w:lvlJc w:val="left"/>
      <w:pPr>
        <w:tabs>
          <w:tab w:val="num" w:pos="2505"/>
        </w:tabs>
        <w:ind w:left="2505" w:hanging="360"/>
      </w:pPr>
      <w:rPr>
        <w:rFonts w:ascii="Wingdings" w:hAnsi="Wingdings" w:hint="default"/>
      </w:rPr>
    </w:lvl>
    <w:lvl w:ilvl="3" w:tplc="04070001" w:tentative="1">
      <w:start w:val="1"/>
      <w:numFmt w:val="bullet"/>
      <w:lvlText w:val=""/>
      <w:lvlJc w:val="left"/>
      <w:pPr>
        <w:tabs>
          <w:tab w:val="num" w:pos="3225"/>
        </w:tabs>
        <w:ind w:left="3225" w:hanging="360"/>
      </w:pPr>
      <w:rPr>
        <w:rFonts w:ascii="Symbol" w:hAnsi="Symbol" w:hint="default"/>
      </w:rPr>
    </w:lvl>
    <w:lvl w:ilvl="4" w:tplc="04070003" w:tentative="1">
      <w:start w:val="1"/>
      <w:numFmt w:val="bullet"/>
      <w:lvlText w:val="o"/>
      <w:lvlJc w:val="left"/>
      <w:pPr>
        <w:tabs>
          <w:tab w:val="num" w:pos="3945"/>
        </w:tabs>
        <w:ind w:left="3945" w:hanging="360"/>
      </w:pPr>
      <w:rPr>
        <w:rFonts w:ascii="Courier New" w:hAnsi="Courier New" w:hint="default"/>
      </w:rPr>
    </w:lvl>
    <w:lvl w:ilvl="5" w:tplc="04070005" w:tentative="1">
      <w:start w:val="1"/>
      <w:numFmt w:val="bullet"/>
      <w:lvlText w:val=""/>
      <w:lvlJc w:val="left"/>
      <w:pPr>
        <w:tabs>
          <w:tab w:val="num" w:pos="4665"/>
        </w:tabs>
        <w:ind w:left="4665" w:hanging="360"/>
      </w:pPr>
      <w:rPr>
        <w:rFonts w:ascii="Wingdings" w:hAnsi="Wingdings" w:hint="default"/>
      </w:rPr>
    </w:lvl>
    <w:lvl w:ilvl="6" w:tplc="04070001" w:tentative="1">
      <w:start w:val="1"/>
      <w:numFmt w:val="bullet"/>
      <w:lvlText w:val=""/>
      <w:lvlJc w:val="left"/>
      <w:pPr>
        <w:tabs>
          <w:tab w:val="num" w:pos="5385"/>
        </w:tabs>
        <w:ind w:left="5385" w:hanging="360"/>
      </w:pPr>
      <w:rPr>
        <w:rFonts w:ascii="Symbol" w:hAnsi="Symbol" w:hint="default"/>
      </w:rPr>
    </w:lvl>
    <w:lvl w:ilvl="7" w:tplc="04070003" w:tentative="1">
      <w:start w:val="1"/>
      <w:numFmt w:val="bullet"/>
      <w:lvlText w:val="o"/>
      <w:lvlJc w:val="left"/>
      <w:pPr>
        <w:tabs>
          <w:tab w:val="num" w:pos="6105"/>
        </w:tabs>
        <w:ind w:left="6105" w:hanging="360"/>
      </w:pPr>
      <w:rPr>
        <w:rFonts w:ascii="Courier New" w:hAnsi="Courier New" w:hint="default"/>
      </w:rPr>
    </w:lvl>
    <w:lvl w:ilvl="8" w:tplc="04070005" w:tentative="1">
      <w:start w:val="1"/>
      <w:numFmt w:val="bullet"/>
      <w:lvlText w:val=""/>
      <w:lvlJc w:val="left"/>
      <w:pPr>
        <w:tabs>
          <w:tab w:val="num" w:pos="6825"/>
        </w:tabs>
        <w:ind w:left="6825" w:hanging="360"/>
      </w:pPr>
      <w:rPr>
        <w:rFonts w:ascii="Wingdings" w:hAnsi="Wingdings" w:hint="default"/>
      </w:rPr>
    </w:lvl>
  </w:abstractNum>
  <w:num w:numId="1">
    <w:abstractNumId w:val="26"/>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28"/>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22"/>
  </w:num>
  <w:num w:numId="24">
    <w:abstractNumId w:val="27"/>
  </w:num>
  <w:num w:numId="25">
    <w:abstractNumId w:val="20"/>
  </w:num>
  <w:num w:numId="26">
    <w:abstractNumId w:val="21"/>
  </w:num>
  <w:num w:numId="27">
    <w:abstractNumId w:val="18"/>
  </w:num>
  <w:num w:numId="28">
    <w:abstractNumId w:val="23"/>
  </w:num>
  <w:num w:numId="29">
    <w:abstractNumId w:val="19"/>
  </w:num>
  <w:num w:numId="30">
    <w:abstractNumId w:val="24"/>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ocumentProtection w:edit="forms" w:enforcement="0"/>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579"/>
    <w:rsid w:val="00046DA2"/>
    <w:rsid w:val="00054B2F"/>
    <w:rsid w:val="00087B2A"/>
    <w:rsid w:val="000C35D2"/>
    <w:rsid w:val="000D0BE0"/>
    <w:rsid w:val="0014556D"/>
    <w:rsid w:val="00153C6C"/>
    <w:rsid w:val="00163D8F"/>
    <w:rsid w:val="001C55F3"/>
    <w:rsid w:val="001E22D5"/>
    <w:rsid w:val="001F43BC"/>
    <w:rsid w:val="002046C7"/>
    <w:rsid w:val="002F3783"/>
    <w:rsid w:val="00330E8C"/>
    <w:rsid w:val="00340579"/>
    <w:rsid w:val="003662CF"/>
    <w:rsid w:val="003718AC"/>
    <w:rsid w:val="0037497A"/>
    <w:rsid w:val="00386377"/>
    <w:rsid w:val="004107AC"/>
    <w:rsid w:val="00466048"/>
    <w:rsid w:val="00485292"/>
    <w:rsid w:val="00497149"/>
    <w:rsid w:val="004B1D50"/>
    <w:rsid w:val="00507174"/>
    <w:rsid w:val="00521050"/>
    <w:rsid w:val="00534B55"/>
    <w:rsid w:val="00544C88"/>
    <w:rsid w:val="00593003"/>
    <w:rsid w:val="00595FD0"/>
    <w:rsid w:val="00647110"/>
    <w:rsid w:val="00686D1C"/>
    <w:rsid w:val="006C0713"/>
    <w:rsid w:val="006C27CC"/>
    <w:rsid w:val="006C3092"/>
    <w:rsid w:val="006D3369"/>
    <w:rsid w:val="006E3107"/>
    <w:rsid w:val="00702EFB"/>
    <w:rsid w:val="00723C1E"/>
    <w:rsid w:val="00724F7E"/>
    <w:rsid w:val="00762F93"/>
    <w:rsid w:val="00791CE5"/>
    <w:rsid w:val="00792F29"/>
    <w:rsid w:val="00795DE8"/>
    <w:rsid w:val="007B5DB6"/>
    <w:rsid w:val="007E07CB"/>
    <w:rsid w:val="007F7BB2"/>
    <w:rsid w:val="00804E61"/>
    <w:rsid w:val="008750A5"/>
    <w:rsid w:val="008916C8"/>
    <w:rsid w:val="008941F7"/>
    <w:rsid w:val="00895016"/>
    <w:rsid w:val="008F0C9D"/>
    <w:rsid w:val="008F0D00"/>
    <w:rsid w:val="00936A1C"/>
    <w:rsid w:val="009412E3"/>
    <w:rsid w:val="0099560E"/>
    <w:rsid w:val="009E0C47"/>
    <w:rsid w:val="009F13C0"/>
    <w:rsid w:val="00A1181F"/>
    <w:rsid w:val="00A40027"/>
    <w:rsid w:val="00A55627"/>
    <w:rsid w:val="00A62D0A"/>
    <w:rsid w:val="00A93C29"/>
    <w:rsid w:val="00AB4FB2"/>
    <w:rsid w:val="00B44604"/>
    <w:rsid w:val="00B7495A"/>
    <w:rsid w:val="00B860FF"/>
    <w:rsid w:val="00BA388E"/>
    <w:rsid w:val="00BB147C"/>
    <w:rsid w:val="00BD6E4D"/>
    <w:rsid w:val="00BE01F5"/>
    <w:rsid w:val="00BF11B0"/>
    <w:rsid w:val="00BF33B8"/>
    <w:rsid w:val="00C222E3"/>
    <w:rsid w:val="00CA1C84"/>
    <w:rsid w:val="00CA3FEE"/>
    <w:rsid w:val="00CB561C"/>
    <w:rsid w:val="00CC21EB"/>
    <w:rsid w:val="00CC592E"/>
    <w:rsid w:val="00D0319D"/>
    <w:rsid w:val="00E1586C"/>
    <w:rsid w:val="00E534F5"/>
    <w:rsid w:val="00E7114E"/>
    <w:rsid w:val="00EF14EB"/>
    <w:rsid w:val="00F5068C"/>
    <w:rsid w:val="00F652F2"/>
    <w:rsid w:val="00F70499"/>
    <w:rsid w:val="00FE3215"/>
    <w:rsid w:val="00FF16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8D235BD-2265-42A9-AE90-EC6379429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2">
    <w:name w:val="heading 2"/>
    <w:basedOn w:val="Standard"/>
    <w:next w:val="Standard"/>
    <w:link w:val="berschrift2Zchn"/>
    <w:uiPriority w:val="99"/>
    <w:rsid w:val="00163D8F"/>
    <w:pPr>
      <w:keepNext/>
      <w:keepLines/>
      <w:spacing w:before="200" w:after="120" w:line="240" w:lineRule="auto"/>
      <w:outlineLvl w:val="1"/>
    </w:pPr>
    <w:rPr>
      <w:rFonts w:asciiTheme="majorHAnsi" w:eastAsiaTheme="majorEastAsia" w:hAnsiTheme="majorHAnsi" w:cs="Times New Roman"/>
      <w:b/>
      <w:bCs/>
      <w:sz w:val="24"/>
      <w:szCs w:val="26"/>
    </w:rPr>
  </w:style>
  <w:style w:type="paragraph" w:styleId="berschrift3">
    <w:name w:val="heading 3"/>
    <w:basedOn w:val="Standard"/>
    <w:next w:val="Standard"/>
    <w:link w:val="berschrift3Zchn"/>
    <w:uiPriority w:val="99"/>
    <w:rsid w:val="00153C6C"/>
    <w:pPr>
      <w:keepNext/>
      <w:keepLines/>
      <w:spacing w:before="200" w:after="0" w:line="240" w:lineRule="auto"/>
      <w:outlineLvl w:val="2"/>
    </w:pPr>
    <w:rPr>
      <w:rFonts w:asciiTheme="majorHAnsi" w:eastAsiaTheme="majorEastAsia" w:hAnsiTheme="majorHAnsi" w:cs="Times New Roman"/>
      <w:b/>
      <w:bCs/>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860F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860FF"/>
  </w:style>
  <w:style w:type="paragraph" w:styleId="Fuzeile">
    <w:name w:val="footer"/>
    <w:basedOn w:val="Standard"/>
    <w:link w:val="FuzeileZchn"/>
    <w:uiPriority w:val="99"/>
    <w:unhideWhenUsed/>
    <w:rsid w:val="00B860F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860FF"/>
  </w:style>
  <w:style w:type="character" w:styleId="Hyperlink">
    <w:name w:val="Hyperlink"/>
    <w:basedOn w:val="Absatz-Standardschriftart"/>
    <w:uiPriority w:val="99"/>
    <w:unhideWhenUsed/>
    <w:rsid w:val="00B860FF"/>
    <w:rPr>
      <w:color w:val="0000FF"/>
      <w:u w:val="single"/>
    </w:rPr>
  </w:style>
  <w:style w:type="paragraph" w:styleId="Sprechblasentext">
    <w:name w:val="Balloon Text"/>
    <w:basedOn w:val="Standard"/>
    <w:link w:val="SprechblasentextZchn"/>
    <w:uiPriority w:val="99"/>
    <w:unhideWhenUsed/>
    <w:rsid w:val="0046604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rsid w:val="00466048"/>
    <w:rPr>
      <w:rFonts w:ascii="Segoe UI" w:hAnsi="Segoe UI" w:cs="Segoe UI"/>
      <w:sz w:val="18"/>
      <w:szCs w:val="18"/>
    </w:rPr>
  </w:style>
  <w:style w:type="character" w:styleId="Platzhaltertext">
    <w:name w:val="Placeholder Text"/>
    <w:basedOn w:val="Absatz-Standardschriftart"/>
    <w:uiPriority w:val="99"/>
    <w:semiHidden/>
    <w:rsid w:val="00A62D0A"/>
    <w:rPr>
      <w:color w:val="808080"/>
    </w:rPr>
  </w:style>
  <w:style w:type="paragraph" w:styleId="Listenabsatz">
    <w:name w:val="List Paragraph"/>
    <w:basedOn w:val="Standard"/>
    <w:uiPriority w:val="34"/>
    <w:qFormat/>
    <w:rsid w:val="00A55627"/>
    <w:pPr>
      <w:ind w:left="720"/>
      <w:contextualSpacing/>
    </w:pPr>
  </w:style>
  <w:style w:type="table" w:styleId="Tabellenraster">
    <w:name w:val="Table Grid"/>
    <w:basedOn w:val="NormaleTabelle"/>
    <w:uiPriority w:val="59"/>
    <w:rsid w:val="000C3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9"/>
    <w:rsid w:val="00153C6C"/>
    <w:rPr>
      <w:rFonts w:asciiTheme="majorHAnsi" w:eastAsiaTheme="majorEastAsia" w:hAnsiTheme="majorHAnsi" w:cs="Times New Roman"/>
      <w:b/>
      <w:bCs/>
      <w:szCs w:val="24"/>
    </w:rPr>
  </w:style>
  <w:style w:type="paragraph" w:customStyle="1" w:styleId="TabellenInhalt">
    <w:name w:val="Tabellen Inhalt"/>
    <w:basedOn w:val="Standard"/>
    <w:uiPriority w:val="99"/>
    <w:rsid w:val="00163D8F"/>
    <w:pPr>
      <w:suppressLineNumbers/>
      <w:spacing w:after="0" w:line="240" w:lineRule="auto"/>
    </w:pPr>
    <w:rPr>
      <w:rFonts w:ascii="Calibri" w:eastAsia="Times New Roman" w:hAnsi="Calibri" w:cs="Times New Roman"/>
      <w:sz w:val="20"/>
      <w:szCs w:val="20"/>
      <w:lang w:eastAsia="ar-SA"/>
    </w:rPr>
  </w:style>
  <w:style w:type="character" w:customStyle="1" w:styleId="berschrift2Zchn">
    <w:name w:val="Überschrift 2 Zchn"/>
    <w:basedOn w:val="Absatz-Standardschriftart"/>
    <w:link w:val="berschrift2"/>
    <w:uiPriority w:val="99"/>
    <w:rsid w:val="00163D8F"/>
    <w:rPr>
      <w:rFonts w:asciiTheme="majorHAnsi" w:eastAsiaTheme="majorEastAsia" w:hAnsiTheme="majorHAnsi" w:cs="Times New Roman"/>
      <w:b/>
      <w:bCs/>
      <w:sz w:val="24"/>
      <w:szCs w:val="26"/>
    </w:rPr>
  </w:style>
  <w:style w:type="character" w:customStyle="1" w:styleId="WW8Num2z0">
    <w:name w:val="WW8Num2z0"/>
    <w:uiPriority w:val="99"/>
    <w:rsid w:val="00163D8F"/>
    <w:rPr>
      <w:rFonts w:ascii="Courier New" w:hAnsi="Courier New"/>
    </w:rPr>
  </w:style>
  <w:style w:type="character" w:customStyle="1" w:styleId="WW8Num3z0">
    <w:name w:val="WW8Num3z0"/>
    <w:uiPriority w:val="99"/>
    <w:rsid w:val="00163D8F"/>
    <w:rPr>
      <w:rFonts w:ascii="Courier New" w:hAnsi="Courier New"/>
    </w:rPr>
  </w:style>
  <w:style w:type="character" w:customStyle="1" w:styleId="WW8Num4z0">
    <w:name w:val="WW8Num4z0"/>
    <w:uiPriority w:val="99"/>
    <w:rsid w:val="00163D8F"/>
    <w:rPr>
      <w:rFonts w:ascii="Symbol" w:hAnsi="Symbol"/>
    </w:rPr>
  </w:style>
  <w:style w:type="character" w:customStyle="1" w:styleId="WW8Num5z0">
    <w:name w:val="WW8Num5z0"/>
    <w:uiPriority w:val="99"/>
    <w:rsid w:val="00163D8F"/>
    <w:rPr>
      <w:rFonts w:ascii="Courier New" w:hAnsi="Courier New"/>
    </w:rPr>
  </w:style>
  <w:style w:type="character" w:customStyle="1" w:styleId="WW8Num6z0">
    <w:name w:val="WW8Num6z0"/>
    <w:uiPriority w:val="99"/>
    <w:rsid w:val="00163D8F"/>
    <w:rPr>
      <w:rFonts w:ascii="Courier New" w:hAnsi="Courier New"/>
    </w:rPr>
  </w:style>
  <w:style w:type="character" w:customStyle="1" w:styleId="WW8Num7z0">
    <w:name w:val="WW8Num7z0"/>
    <w:uiPriority w:val="99"/>
    <w:rsid w:val="00163D8F"/>
    <w:rPr>
      <w:rFonts w:ascii="Symbol" w:hAnsi="Symbol"/>
    </w:rPr>
  </w:style>
  <w:style w:type="character" w:customStyle="1" w:styleId="WW8Num8z0">
    <w:name w:val="WW8Num8z0"/>
    <w:uiPriority w:val="99"/>
    <w:rsid w:val="00163D8F"/>
    <w:rPr>
      <w:rFonts w:ascii="Courier New" w:hAnsi="Courier New"/>
    </w:rPr>
  </w:style>
  <w:style w:type="character" w:customStyle="1" w:styleId="WW8Num9z0">
    <w:name w:val="WW8Num9z0"/>
    <w:uiPriority w:val="99"/>
    <w:rsid w:val="00163D8F"/>
    <w:rPr>
      <w:rFonts w:ascii="Courier New" w:hAnsi="Courier New"/>
    </w:rPr>
  </w:style>
  <w:style w:type="character" w:customStyle="1" w:styleId="WW8Num10z0">
    <w:name w:val="WW8Num10z0"/>
    <w:uiPriority w:val="99"/>
    <w:rsid w:val="00163D8F"/>
    <w:rPr>
      <w:rFonts w:ascii="Courier New" w:hAnsi="Courier New"/>
    </w:rPr>
  </w:style>
  <w:style w:type="character" w:customStyle="1" w:styleId="WW8Num11z0">
    <w:name w:val="WW8Num11z0"/>
    <w:uiPriority w:val="99"/>
    <w:rsid w:val="00163D8F"/>
    <w:rPr>
      <w:rFonts w:ascii="Courier New" w:hAnsi="Courier New"/>
    </w:rPr>
  </w:style>
  <w:style w:type="character" w:customStyle="1" w:styleId="WW8Num12z0">
    <w:name w:val="WW8Num12z0"/>
    <w:uiPriority w:val="99"/>
    <w:rsid w:val="00163D8F"/>
    <w:rPr>
      <w:rFonts w:ascii="Courier New" w:hAnsi="Courier New"/>
    </w:rPr>
  </w:style>
  <w:style w:type="character" w:customStyle="1" w:styleId="WW8Num13z0">
    <w:name w:val="WW8Num13z0"/>
    <w:uiPriority w:val="99"/>
    <w:rsid w:val="00163D8F"/>
    <w:rPr>
      <w:rFonts w:ascii="Courier New" w:hAnsi="Courier New"/>
    </w:rPr>
  </w:style>
  <w:style w:type="character" w:customStyle="1" w:styleId="WW8Num14z0">
    <w:name w:val="WW8Num14z0"/>
    <w:uiPriority w:val="99"/>
    <w:rsid w:val="00163D8F"/>
    <w:rPr>
      <w:rFonts w:ascii="Courier New" w:hAnsi="Courier New"/>
    </w:rPr>
  </w:style>
  <w:style w:type="character" w:customStyle="1" w:styleId="WW8Num15z0">
    <w:name w:val="WW8Num15z0"/>
    <w:uiPriority w:val="99"/>
    <w:rsid w:val="00163D8F"/>
    <w:rPr>
      <w:rFonts w:ascii="Courier New" w:hAnsi="Courier New"/>
    </w:rPr>
  </w:style>
  <w:style w:type="character" w:customStyle="1" w:styleId="WW8Num16z0">
    <w:name w:val="WW8Num16z0"/>
    <w:uiPriority w:val="99"/>
    <w:rsid w:val="00163D8F"/>
    <w:rPr>
      <w:rFonts w:ascii="Courier New" w:hAnsi="Courier New"/>
    </w:rPr>
  </w:style>
  <w:style w:type="character" w:customStyle="1" w:styleId="WW8Num17z0">
    <w:name w:val="WW8Num17z0"/>
    <w:uiPriority w:val="99"/>
    <w:rsid w:val="00163D8F"/>
    <w:rPr>
      <w:rFonts w:ascii="Courier New" w:hAnsi="Courier New"/>
    </w:rPr>
  </w:style>
  <w:style w:type="character" w:customStyle="1" w:styleId="WW8Num18z0">
    <w:name w:val="WW8Num18z0"/>
    <w:uiPriority w:val="99"/>
    <w:rsid w:val="00163D8F"/>
    <w:rPr>
      <w:rFonts w:ascii="Courier New" w:hAnsi="Courier New"/>
    </w:rPr>
  </w:style>
  <w:style w:type="character" w:customStyle="1" w:styleId="WW8Num19z0">
    <w:name w:val="WW8Num19z0"/>
    <w:uiPriority w:val="99"/>
    <w:rsid w:val="00163D8F"/>
    <w:rPr>
      <w:rFonts w:ascii="Courier New" w:hAnsi="Courier New"/>
    </w:rPr>
  </w:style>
  <w:style w:type="character" w:customStyle="1" w:styleId="Absatz-Standardschriftart2">
    <w:name w:val="Absatz-Standardschriftart2"/>
    <w:uiPriority w:val="99"/>
    <w:rsid w:val="00163D8F"/>
  </w:style>
  <w:style w:type="character" w:customStyle="1" w:styleId="WW-Absatz-Standardschriftart">
    <w:name w:val="WW-Absatz-Standardschriftart"/>
    <w:uiPriority w:val="99"/>
    <w:rsid w:val="00163D8F"/>
  </w:style>
  <w:style w:type="character" w:customStyle="1" w:styleId="Absatz-Standardschriftart1">
    <w:name w:val="Absatz-Standardschriftart1"/>
    <w:uiPriority w:val="99"/>
    <w:rsid w:val="00163D8F"/>
  </w:style>
  <w:style w:type="character" w:customStyle="1" w:styleId="WW8Num1z0">
    <w:name w:val="WW8Num1z0"/>
    <w:uiPriority w:val="99"/>
    <w:rsid w:val="00163D8F"/>
    <w:rPr>
      <w:rFonts w:ascii="Courier New" w:hAnsi="Courier New"/>
    </w:rPr>
  </w:style>
  <w:style w:type="character" w:customStyle="1" w:styleId="WW8Num2z2">
    <w:name w:val="WW8Num2z2"/>
    <w:uiPriority w:val="99"/>
    <w:rsid w:val="00163D8F"/>
    <w:rPr>
      <w:rFonts w:ascii="Wingdings" w:hAnsi="Wingdings"/>
    </w:rPr>
  </w:style>
  <w:style w:type="character" w:customStyle="1" w:styleId="WW8Num2z3">
    <w:name w:val="WW8Num2z3"/>
    <w:uiPriority w:val="99"/>
    <w:rsid w:val="00163D8F"/>
    <w:rPr>
      <w:rFonts w:ascii="Symbol" w:hAnsi="Symbol"/>
    </w:rPr>
  </w:style>
  <w:style w:type="character" w:customStyle="1" w:styleId="WW8Num3z2">
    <w:name w:val="WW8Num3z2"/>
    <w:uiPriority w:val="99"/>
    <w:rsid w:val="00163D8F"/>
    <w:rPr>
      <w:rFonts w:ascii="Wingdings" w:hAnsi="Wingdings"/>
    </w:rPr>
  </w:style>
  <w:style w:type="character" w:customStyle="1" w:styleId="WW8Num3z3">
    <w:name w:val="WW8Num3z3"/>
    <w:uiPriority w:val="99"/>
    <w:rsid w:val="00163D8F"/>
    <w:rPr>
      <w:rFonts w:ascii="Symbol" w:hAnsi="Symbol"/>
    </w:rPr>
  </w:style>
  <w:style w:type="character" w:customStyle="1" w:styleId="WW8Num4z1">
    <w:name w:val="WW8Num4z1"/>
    <w:uiPriority w:val="99"/>
    <w:rsid w:val="00163D8F"/>
    <w:rPr>
      <w:rFonts w:ascii="Courier New" w:hAnsi="Courier New"/>
    </w:rPr>
  </w:style>
  <w:style w:type="character" w:customStyle="1" w:styleId="WW8Num4z2">
    <w:name w:val="WW8Num4z2"/>
    <w:uiPriority w:val="99"/>
    <w:rsid w:val="00163D8F"/>
    <w:rPr>
      <w:rFonts w:ascii="Wingdings" w:hAnsi="Wingdings"/>
    </w:rPr>
  </w:style>
  <w:style w:type="character" w:customStyle="1" w:styleId="WW8Num5z2">
    <w:name w:val="WW8Num5z2"/>
    <w:uiPriority w:val="99"/>
    <w:rsid w:val="00163D8F"/>
    <w:rPr>
      <w:rFonts w:ascii="Wingdings" w:hAnsi="Wingdings"/>
    </w:rPr>
  </w:style>
  <w:style w:type="character" w:customStyle="1" w:styleId="WW8Num5z3">
    <w:name w:val="WW8Num5z3"/>
    <w:uiPriority w:val="99"/>
    <w:rsid w:val="00163D8F"/>
    <w:rPr>
      <w:rFonts w:ascii="Symbol" w:hAnsi="Symbol"/>
    </w:rPr>
  </w:style>
  <w:style w:type="character" w:customStyle="1" w:styleId="WW8Num6z2">
    <w:name w:val="WW8Num6z2"/>
    <w:uiPriority w:val="99"/>
    <w:rsid w:val="00163D8F"/>
    <w:rPr>
      <w:rFonts w:ascii="Wingdings" w:hAnsi="Wingdings"/>
    </w:rPr>
  </w:style>
  <w:style w:type="character" w:customStyle="1" w:styleId="WW8Num6z3">
    <w:name w:val="WW8Num6z3"/>
    <w:uiPriority w:val="99"/>
    <w:rsid w:val="00163D8F"/>
    <w:rPr>
      <w:rFonts w:ascii="Symbol" w:hAnsi="Symbol"/>
    </w:rPr>
  </w:style>
  <w:style w:type="character" w:customStyle="1" w:styleId="WW8Num7z1">
    <w:name w:val="WW8Num7z1"/>
    <w:uiPriority w:val="99"/>
    <w:rsid w:val="00163D8F"/>
    <w:rPr>
      <w:rFonts w:ascii="Courier New" w:hAnsi="Courier New"/>
    </w:rPr>
  </w:style>
  <w:style w:type="character" w:customStyle="1" w:styleId="WW8Num7z2">
    <w:name w:val="WW8Num7z2"/>
    <w:uiPriority w:val="99"/>
    <w:rsid w:val="00163D8F"/>
    <w:rPr>
      <w:rFonts w:ascii="Wingdings" w:hAnsi="Wingdings"/>
    </w:rPr>
  </w:style>
  <w:style w:type="character" w:customStyle="1" w:styleId="WW8Num8z2">
    <w:name w:val="WW8Num8z2"/>
    <w:uiPriority w:val="99"/>
    <w:rsid w:val="00163D8F"/>
    <w:rPr>
      <w:rFonts w:ascii="Wingdings" w:hAnsi="Wingdings"/>
    </w:rPr>
  </w:style>
  <w:style w:type="character" w:customStyle="1" w:styleId="WW8Num8z3">
    <w:name w:val="WW8Num8z3"/>
    <w:uiPriority w:val="99"/>
    <w:rsid w:val="00163D8F"/>
    <w:rPr>
      <w:rFonts w:ascii="Symbol" w:hAnsi="Symbol"/>
    </w:rPr>
  </w:style>
  <w:style w:type="character" w:customStyle="1" w:styleId="WW8Num9z2">
    <w:name w:val="WW8Num9z2"/>
    <w:uiPriority w:val="99"/>
    <w:rsid w:val="00163D8F"/>
    <w:rPr>
      <w:rFonts w:ascii="Wingdings" w:hAnsi="Wingdings"/>
    </w:rPr>
  </w:style>
  <w:style w:type="character" w:customStyle="1" w:styleId="WW8Num9z3">
    <w:name w:val="WW8Num9z3"/>
    <w:uiPriority w:val="99"/>
    <w:rsid w:val="00163D8F"/>
    <w:rPr>
      <w:rFonts w:ascii="Symbol" w:hAnsi="Symbol"/>
    </w:rPr>
  </w:style>
  <w:style w:type="character" w:customStyle="1" w:styleId="WW8Num10z2">
    <w:name w:val="WW8Num10z2"/>
    <w:uiPriority w:val="99"/>
    <w:rsid w:val="00163D8F"/>
    <w:rPr>
      <w:rFonts w:ascii="Wingdings" w:hAnsi="Wingdings"/>
    </w:rPr>
  </w:style>
  <w:style w:type="character" w:customStyle="1" w:styleId="WW8Num10z3">
    <w:name w:val="WW8Num10z3"/>
    <w:uiPriority w:val="99"/>
    <w:rsid w:val="00163D8F"/>
    <w:rPr>
      <w:rFonts w:ascii="Symbol" w:hAnsi="Symbol"/>
    </w:rPr>
  </w:style>
  <w:style w:type="character" w:customStyle="1" w:styleId="WW8Num11z2">
    <w:name w:val="WW8Num11z2"/>
    <w:uiPriority w:val="99"/>
    <w:rsid w:val="00163D8F"/>
    <w:rPr>
      <w:rFonts w:ascii="Wingdings" w:hAnsi="Wingdings"/>
    </w:rPr>
  </w:style>
  <w:style w:type="character" w:customStyle="1" w:styleId="WW8Num11z3">
    <w:name w:val="WW8Num11z3"/>
    <w:uiPriority w:val="99"/>
    <w:rsid w:val="00163D8F"/>
    <w:rPr>
      <w:rFonts w:ascii="Symbol" w:hAnsi="Symbol"/>
    </w:rPr>
  </w:style>
  <w:style w:type="character" w:customStyle="1" w:styleId="WW8Num12z2">
    <w:name w:val="WW8Num12z2"/>
    <w:uiPriority w:val="99"/>
    <w:rsid w:val="00163D8F"/>
    <w:rPr>
      <w:rFonts w:ascii="Wingdings" w:hAnsi="Wingdings"/>
    </w:rPr>
  </w:style>
  <w:style w:type="character" w:customStyle="1" w:styleId="WW8Num12z3">
    <w:name w:val="WW8Num12z3"/>
    <w:uiPriority w:val="99"/>
    <w:rsid w:val="00163D8F"/>
    <w:rPr>
      <w:rFonts w:ascii="Symbol" w:hAnsi="Symbol"/>
    </w:rPr>
  </w:style>
  <w:style w:type="character" w:customStyle="1" w:styleId="WW8Num13z2">
    <w:name w:val="WW8Num13z2"/>
    <w:uiPriority w:val="99"/>
    <w:rsid w:val="00163D8F"/>
    <w:rPr>
      <w:rFonts w:ascii="Wingdings" w:hAnsi="Wingdings"/>
    </w:rPr>
  </w:style>
  <w:style w:type="character" w:customStyle="1" w:styleId="WW8Num13z3">
    <w:name w:val="WW8Num13z3"/>
    <w:uiPriority w:val="99"/>
    <w:rsid w:val="00163D8F"/>
    <w:rPr>
      <w:rFonts w:ascii="Symbol" w:hAnsi="Symbol"/>
    </w:rPr>
  </w:style>
  <w:style w:type="character" w:customStyle="1" w:styleId="WW8Num14z2">
    <w:name w:val="WW8Num14z2"/>
    <w:uiPriority w:val="99"/>
    <w:rsid w:val="00163D8F"/>
    <w:rPr>
      <w:rFonts w:ascii="Wingdings" w:hAnsi="Wingdings"/>
    </w:rPr>
  </w:style>
  <w:style w:type="character" w:customStyle="1" w:styleId="WW8Num14z3">
    <w:name w:val="WW8Num14z3"/>
    <w:uiPriority w:val="99"/>
    <w:rsid w:val="00163D8F"/>
    <w:rPr>
      <w:rFonts w:ascii="Symbol" w:hAnsi="Symbol"/>
    </w:rPr>
  </w:style>
  <w:style w:type="character" w:customStyle="1" w:styleId="WW8Num15z2">
    <w:name w:val="WW8Num15z2"/>
    <w:uiPriority w:val="99"/>
    <w:rsid w:val="00163D8F"/>
    <w:rPr>
      <w:rFonts w:ascii="Wingdings" w:hAnsi="Wingdings"/>
    </w:rPr>
  </w:style>
  <w:style w:type="character" w:customStyle="1" w:styleId="WW8Num15z3">
    <w:name w:val="WW8Num15z3"/>
    <w:uiPriority w:val="99"/>
    <w:rsid w:val="00163D8F"/>
    <w:rPr>
      <w:rFonts w:ascii="Symbol" w:hAnsi="Symbol"/>
    </w:rPr>
  </w:style>
  <w:style w:type="character" w:customStyle="1" w:styleId="WW8Num16z2">
    <w:name w:val="WW8Num16z2"/>
    <w:uiPriority w:val="99"/>
    <w:rsid w:val="00163D8F"/>
    <w:rPr>
      <w:rFonts w:ascii="Wingdings" w:hAnsi="Wingdings"/>
    </w:rPr>
  </w:style>
  <w:style w:type="character" w:customStyle="1" w:styleId="WW8Num16z3">
    <w:name w:val="WW8Num16z3"/>
    <w:uiPriority w:val="99"/>
    <w:rsid w:val="00163D8F"/>
    <w:rPr>
      <w:rFonts w:ascii="Symbol" w:hAnsi="Symbol"/>
    </w:rPr>
  </w:style>
  <w:style w:type="character" w:customStyle="1" w:styleId="WW8Num17z2">
    <w:name w:val="WW8Num17z2"/>
    <w:uiPriority w:val="99"/>
    <w:rsid w:val="00163D8F"/>
    <w:rPr>
      <w:rFonts w:ascii="Wingdings" w:hAnsi="Wingdings"/>
    </w:rPr>
  </w:style>
  <w:style w:type="character" w:customStyle="1" w:styleId="WW8Num17z3">
    <w:name w:val="WW8Num17z3"/>
    <w:uiPriority w:val="99"/>
    <w:rsid w:val="00163D8F"/>
    <w:rPr>
      <w:rFonts w:ascii="Symbol" w:hAnsi="Symbol"/>
    </w:rPr>
  </w:style>
  <w:style w:type="character" w:customStyle="1" w:styleId="WW8Num18z2">
    <w:name w:val="WW8Num18z2"/>
    <w:uiPriority w:val="99"/>
    <w:rsid w:val="00163D8F"/>
    <w:rPr>
      <w:rFonts w:ascii="Wingdings" w:hAnsi="Wingdings"/>
    </w:rPr>
  </w:style>
  <w:style w:type="character" w:customStyle="1" w:styleId="WW8Num18z3">
    <w:name w:val="WW8Num18z3"/>
    <w:uiPriority w:val="99"/>
    <w:rsid w:val="00163D8F"/>
    <w:rPr>
      <w:rFonts w:ascii="Symbol" w:hAnsi="Symbol"/>
    </w:rPr>
  </w:style>
  <w:style w:type="character" w:customStyle="1" w:styleId="WW8Num19z2">
    <w:name w:val="WW8Num19z2"/>
    <w:uiPriority w:val="99"/>
    <w:rsid w:val="00163D8F"/>
    <w:rPr>
      <w:rFonts w:ascii="Wingdings" w:hAnsi="Wingdings"/>
    </w:rPr>
  </w:style>
  <w:style w:type="character" w:customStyle="1" w:styleId="WW8Num19z3">
    <w:name w:val="WW8Num19z3"/>
    <w:uiPriority w:val="99"/>
    <w:rsid w:val="00163D8F"/>
    <w:rPr>
      <w:rFonts w:ascii="Symbol" w:hAnsi="Symbol"/>
    </w:rPr>
  </w:style>
  <w:style w:type="character" w:customStyle="1" w:styleId="WW8Num20z0">
    <w:name w:val="WW8Num20z0"/>
    <w:uiPriority w:val="99"/>
    <w:rsid w:val="00163D8F"/>
    <w:rPr>
      <w:rFonts w:ascii="Courier New" w:hAnsi="Courier New"/>
    </w:rPr>
  </w:style>
  <w:style w:type="character" w:customStyle="1" w:styleId="WW8Num20z2">
    <w:name w:val="WW8Num20z2"/>
    <w:uiPriority w:val="99"/>
    <w:rsid w:val="00163D8F"/>
    <w:rPr>
      <w:rFonts w:ascii="Wingdings" w:hAnsi="Wingdings"/>
    </w:rPr>
  </w:style>
  <w:style w:type="character" w:customStyle="1" w:styleId="WW8Num20z3">
    <w:name w:val="WW8Num20z3"/>
    <w:uiPriority w:val="99"/>
    <w:rsid w:val="00163D8F"/>
    <w:rPr>
      <w:rFonts w:ascii="Symbol" w:hAnsi="Symbol"/>
    </w:rPr>
  </w:style>
  <w:style w:type="character" w:customStyle="1" w:styleId="WW8Num21z0">
    <w:name w:val="WW8Num21z0"/>
    <w:uiPriority w:val="99"/>
    <w:rsid w:val="00163D8F"/>
    <w:rPr>
      <w:rFonts w:ascii="Courier New" w:hAnsi="Courier New"/>
    </w:rPr>
  </w:style>
  <w:style w:type="character" w:customStyle="1" w:styleId="WW8Num21z2">
    <w:name w:val="WW8Num21z2"/>
    <w:uiPriority w:val="99"/>
    <w:rsid w:val="00163D8F"/>
    <w:rPr>
      <w:rFonts w:ascii="Wingdings" w:hAnsi="Wingdings"/>
    </w:rPr>
  </w:style>
  <w:style w:type="character" w:customStyle="1" w:styleId="WW8Num21z3">
    <w:name w:val="WW8Num21z3"/>
    <w:uiPriority w:val="99"/>
    <w:rsid w:val="00163D8F"/>
    <w:rPr>
      <w:rFonts w:ascii="Symbol" w:hAnsi="Symbol"/>
    </w:rPr>
  </w:style>
  <w:style w:type="character" w:customStyle="1" w:styleId="WW8Num22z0">
    <w:name w:val="WW8Num22z0"/>
    <w:uiPriority w:val="99"/>
    <w:rsid w:val="00163D8F"/>
    <w:rPr>
      <w:rFonts w:ascii="Courier New" w:hAnsi="Courier New"/>
    </w:rPr>
  </w:style>
  <w:style w:type="character" w:customStyle="1" w:styleId="WW8Num22z2">
    <w:name w:val="WW8Num22z2"/>
    <w:uiPriority w:val="99"/>
    <w:rsid w:val="00163D8F"/>
    <w:rPr>
      <w:rFonts w:ascii="Wingdings" w:hAnsi="Wingdings"/>
    </w:rPr>
  </w:style>
  <w:style w:type="character" w:customStyle="1" w:styleId="WW8Num22z3">
    <w:name w:val="WW8Num22z3"/>
    <w:uiPriority w:val="99"/>
    <w:rsid w:val="00163D8F"/>
    <w:rPr>
      <w:rFonts w:ascii="Symbol" w:hAnsi="Symbol"/>
    </w:rPr>
  </w:style>
  <w:style w:type="character" w:customStyle="1" w:styleId="WW8Num23z0">
    <w:name w:val="WW8Num23z0"/>
    <w:uiPriority w:val="99"/>
    <w:rsid w:val="00163D8F"/>
    <w:rPr>
      <w:rFonts w:ascii="Courier New" w:hAnsi="Courier New"/>
    </w:rPr>
  </w:style>
  <w:style w:type="character" w:customStyle="1" w:styleId="WW8Num23z2">
    <w:name w:val="WW8Num23z2"/>
    <w:uiPriority w:val="99"/>
    <w:rsid w:val="00163D8F"/>
    <w:rPr>
      <w:rFonts w:ascii="Wingdings" w:hAnsi="Wingdings"/>
    </w:rPr>
  </w:style>
  <w:style w:type="character" w:customStyle="1" w:styleId="WW8Num23z3">
    <w:name w:val="WW8Num23z3"/>
    <w:uiPriority w:val="99"/>
    <w:rsid w:val="00163D8F"/>
    <w:rPr>
      <w:rFonts w:ascii="Symbol" w:hAnsi="Symbol"/>
    </w:rPr>
  </w:style>
  <w:style w:type="character" w:customStyle="1" w:styleId="WW8Num24z0">
    <w:name w:val="WW8Num24z0"/>
    <w:uiPriority w:val="99"/>
    <w:rsid w:val="00163D8F"/>
    <w:rPr>
      <w:rFonts w:ascii="Courier New" w:hAnsi="Courier New"/>
    </w:rPr>
  </w:style>
  <w:style w:type="character" w:customStyle="1" w:styleId="WW8Num24z2">
    <w:name w:val="WW8Num24z2"/>
    <w:uiPriority w:val="99"/>
    <w:rsid w:val="00163D8F"/>
    <w:rPr>
      <w:rFonts w:ascii="Wingdings" w:hAnsi="Wingdings"/>
    </w:rPr>
  </w:style>
  <w:style w:type="character" w:customStyle="1" w:styleId="WW8Num24z3">
    <w:name w:val="WW8Num24z3"/>
    <w:uiPriority w:val="99"/>
    <w:rsid w:val="00163D8F"/>
    <w:rPr>
      <w:rFonts w:ascii="Symbol" w:hAnsi="Symbol"/>
    </w:rPr>
  </w:style>
  <w:style w:type="character" w:customStyle="1" w:styleId="WW8Num25z0">
    <w:name w:val="WW8Num25z0"/>
    <w:uiPriority w:val="99"/>
    <w:rsid w:val="00163D8F"/>
    <w:rPr>
      <w:rFonts w:ascii="Courier New" w:hAnsi="Courier New"/>
    </w:rPr>
  </w:style>
  <w:style w:type="character" w:customStyle="1" w:styleId="WW8Num25z2">
    <w:name w:val="WW8Num25z2"/>
    <w:uiPriority w:val="99"/>
    <w:rsid w:val="00163D8F"/>
    <w:rPr>
      <w:rFonts w:ascii="Wingdings" w:hAnsi="Wingdings"/>
    </w:rPr>
  </w:style>
  <w:style w:type="character" w:customStyle="1" w:styleId="WW8Num25z3">
    <w:name w:val="WW8Num25z3"/>
    <w:uiPriority w:val="99"/>
    <w:rsid w:val="00163D8F"/>
    <w:rPr>
      <w:rFonts w:ascii="Symbol" w:hAnsi="Symbol"/>
    </w:rPr>
  </w:style>
  <w:style w:type="character" w:customStyle="1" w:styleId="WW8Num26z0">
    <w:name w:val="WW8Num26z0"/>
    <w:uiPriority w:val="99"/>
    <w:rsid w:val="00163D8F"/>
    <w:rPr>
      <w:rFonts w:ascii="Courier New" w:hAnsi="Courier New"/>
    </w:rPr>
  </w:style>
  <w:style w:type="character" w:customStyle="1" w:styleId="WW8Num26z2">
    <w:name w:val="WW8Num26z2"/>
    <w:uiPriority w:val="99"/>
    <w:rsid w:val="00163D8F"/>
    <w:rPr>
      <w:rFonts w:ascii="Wingdings" w:hAnsi="Wingdings"/>
    </w:rPr>
  </w:style>
  <w:style w:type="character" w:customStyle="1" w:styleId="WW8Num26z3">
    <w:name w:val="WW8Num26z3"/>
    <w:uiPriority w:val="99"/>
    <w:rsid w:val="00163D8F"/>
    <w:rPr>
      <w:rFonts w:ascii="Symbol" w:hAnsi="Symbol"/>
    </w:rPr>
  </w:style>
  <w:style w:type="character" w:customStyle="1" w:styleId="WW8Num27z0">
    <w:name w:val="WW8Num27z0"/>
    <w:uiPriority w:val="99"/>
    <w:rsid w:val="00163D8F"/>
    <w:rPr>
      <w:rFonts w:ascii="Courier New" w:hAnsi="Courier New"/>
    </w:rPr>
  </w:style>
  <w:style w:type="character" w:customStyle="1" w:styleId="WW8Num27z2">
    <w:name w:val="WW8Num27z2"/>
    <w:uiPriority w:val="99"/>
    <w:rsid w:val="00163D8F"/>
    <w:rPr>
      <w:rFonts w:ascii="Wingdings" w:hAnsi="Wingdings"/>
    </w:rPr>
  </w:style>
  <w:style w:type="character" w:customStyle="1" w:styleId="WW8Num27z3">
    <w:name w:val="WW8Num27z3"/>
    <w:uiPriority w:val="99"/>
    <w:rsid w:val="00163D8F"/>
    <w:rPr>
      <w:rFonts w:ascii="Symbol" w:hAnsi="Symbol"/>
    </w:rPr>
  </w:style>
  <w:style w:type="character" w:customStyle="1" w:styleId="WW8Num28z0">
    <w:name w:val="WW8Num28z0"/>
    <w:uiPriority w:val="99"/>
    <w:rsid w:val="00163D8F"/>
    <w:rPr>
      <w:rFonts w:ascii="Symbol" w:hAnsi="Symbol"/>
    </w:rPr>
  </w:style>
  <w:style w:type="character" w:customStyle="1" w:styleId="WW8Num28z1">
    <w:name w:val="WW8Num28z1"/>
    <w:uiPriority w:val="99"/>
    <w:rsid w:val="00163D8F"/>
    <w:rPr>
      <w:rFonts w:ascii="Courier New" w:hAnsi="Courier New"/>
    </w:rPr>
  </w:style>
  <w:style w:type="character" w:customStyle="1" w:styleId="WW8Num28z2">
    <w:name w:val="WW8Num28z2"/>
    <w:uiPriority w:val="99"/>
    <w:rsid w:val="00163D8F"/>
    <w:rPr>
      <w:rFonts w:ascii="Wingdings" w:hAnsi="Wingdings"/>
    </w:rPr>
  </w:style>
  <w:style w:type="character" w:customStyle="1" w:styleId="WW8Num29z0">
    <w:name w:val="WW8Num29z0"/>
    <w:uiPriority w:val="99"/>
    <w:rsid w:val="00163D8F"/>
    <w:rPr>
      <w:rFonts w:ascii="Courier New" w:hAnsi="Courier New"/>
    </w:rPr>
  </w:style>
  <w:style w:type="character" w:customStyle="1" w:styleId="WW8Num29z2">
    <w:name w:val="WW8Num29z2"/>
    <w:uiPriority w:val="99"/>
    <w:rsid w:val="00163D8F"/>
    <w:rPr>
      <w:rFonts w:ascii="Wingdings" w:hAnsi="Wingdings"/>
    </w:rPr>
  </w:style>
  <w:style w:type="character" w:customStyle="1" w:styleId="WW8Num29z3">
    <w:name w:val="WW8Num29z3"/>
    <w:uiPriority w:val="99"/>
    <w:rsid w:val="00163D8F"/>
    <w:rPr>
      <w:rFonts w:ascii="Symbol" w:hAnsi="Symbol"/>
    </w:rPr>
  </w:style>
  <w:style w:type="character" w:customStyle="1" w:styleId="WW8Num30z0">
    <w:name w:val="WW8Num30z0"/>
    <w:uiPriority w:val="99"/>
    <w:rsid w:val="00163D8F"/>
    <w:rPr>
      <w:rFonts w:ascii="Courier New" w:hAnsi="Courier New"/>
    </w:rPr>
  </w:style>
  <w:style w:type="character" w:customStyle="1" w:styleId="WW8Num30z2">
    <w:name w:val="WW8Num30z2"/>
    <w:uiPriority w:val="99"/>
    <w:rsid w:val="00163D8F"/>
    <w:rPr>
      <w:rFonts w:ascii="Wingdings" w:hAnsi="Wingdings"/>
    </w:rPr>
  </w:style>
  <w:style w:type="character" w:customStyle="1" w:styleId="WW8Num30z3">
    <w:name w:val="WW8Num30z3"/>
    <w:uiPriority w:val="99"/>
    <w:rsid w:val="00163D8F"/>
    <w:rPr>
      <w:rFonts w:ascii="Symbol" w:hAnsi="Symbol"/>
    </w:rPr>
  </w:style>
  <w:style w:type="character" w:customStyle="1" w:styleId="WW8Num31z0">
    <w:name w:val="WW8Num31z0"/>
    <w:uiPriority w:val="99"/>
    <w:rsid w:val="00163D8F"/>
    <w:rPr>
      <w:rFonts w:ascii="Courier New" w:hAnsi="Courier New"/>
    </w:rPr>
  </w:style>
  <w:style w:type="character" w:customStyle="1" w:styleId="WW8Num31z2">
    <w:name w:val="WW8Num31z2"/>
    <w:uiPriority w:val="99"/>
    <w:rsid w:val="00163D8F"/>
    <w:rPr>
      <w:rFonts w:ascii="Wingdings" w:hAnsi="Wingdings"/>
    </w:rPr>
  </w:style>
  <w:style w:type="character" w:customStyle="1" w:styleId="WW8Num31z3">
    <w:name w:val="WW8Num31z3"/>
    <w:uiPriority w:val="99"/>
    <w:rsid w:val="00163D8F"/>
    <w:rPr>
      <w:rFonts w:ascii="Symbol" w:hAnsi="Symbol"/>
    </w:rPr>
  </w:style>
  <w:style w:type="character" w:customStyle="1" w:styleId="WW8Num32z0">
    <w:name w:val="WW8Num32z0"/>
    <w:uiPriority w:val="99"/>
    <w:rsid w:val="00163D8F"/>
    <w:rPr>
      <w:rFonts w:ascii="Courier New" w:hAnsi="Courier New"/>
    </w:rPr>
  </w:style>
  <w:style w:type="character" w:customStyle="1" w:styleId="WW8Num32z2">
    <w:name w:val="WW8Num32z2"/>
    <w:uiPriority w:val="99"/>
    <w:rsid w:val="00163D8F"/>
    <w:rPr>
      <w:rFonts w:ascii="Wingdings" w:hAnsi="Wingdings"/>
    </w:rPr>
  </w:style>
  <w:style w:type="character" w:customStyle="1" w:styleId="WW8Num32z3">
    <w:name w:val="WW8Num32z3"/>
    <w:uiPriority w:val="99"/>
    <w:rsid w:val="00163D8F"/>
    <w:rPr>
      <w:rFonts w:ascii="Symbol" w:hAnsi="Symbol"/>
    </w:rPr>
  </w:style>
  <w:style w:type="character" w:customStyle="1" w:styleId="WW8Num33z0">
    <w:name w:val="WW8Num33z0"/>
    <w:uiPriority w:val="99"/>
    <w:rsid w:val="00163D8F"/>
    <w:rPr>
      <w:rFonts w:ascii="Courier New" w:hAnsi="Courier New"/>
    </w:rPr>
  </w:style>
  <w:style w:type="character" w:customStyle="1" w:styleId="WW8Num33z2">
    <w:name w:val="WW8Num33z2"/>
    <w:uiPriority w:val="99"/>
    <w:rsid w:val="00163D8F"/>
    <w:rPr>
      <w:rFonts w:ascii="Wingdings" w:hAnsi="Wingdings"/>
    </w:rPr>
  </w:style>
  <w:style w:type="character" w:customStyle="1" w:styleId="WW8Num33z3">
    <w:name w:val="WW8Num33z3"/>
    <w:uiPriority w:val="99"/>
    <w:rsid w:val="00163D8F"/>
    <w:rPr>
      <w:rFonts w:ascii="Symbol" w:hAnsi="Symbol"/>
    </w:rPr>
  </w:style>
  <w:style w:type="character" w:customStyle="1" w:styleId="WW8Num34z0">
    <w:name w:val="WW8Num34z0"/>
    <w:uiPriority w:val="99"/>
    <w:rsid w:val="00163D8F"/>
    <w:rPr>
      <w:rFonts w:ascii="Courier New" w:hAnsi="Courier New"/>
    </w:rPr>
  </w:style>
  <w:style w:type="character" w:customStyle="1" w:styleId="WW8Num34z2">
    <w:name w:val="WW8Num34z2"/>
    <w:uiPriority w:val="99"/>
    <w:rsid w:val="00163D8F"/>
    <w:rPr>
      <w:rFonts w:ascii="Wingdings" w:hAnsi="Wingdings"/>
    </w:rPr>
  </w:style>
  <w:style w:type="character" w:customStyle="1" w:styleId="WW8Num34z3">
    <w:name w:val="WW8Num34z3"/>
    <w:uiPriority w:val="99"/>
    <w:rsid w:val="00163D8F"/>
    <w:rPr>
      <w:rFonts w:ascii="Symbol" w:hAnsi="Symbol"/>
    </w:rPr>
  </w:style>
  <w:style w:type="character" w:customStyle="1" w:styleId="WW-Absatz-Standardschriftart1">
    <w:name w:val="WW-Absatz-Standardschriftart1"/>
    <w:uiPriority w:val="99"/>
    <w:rsid w:val="00163D8F"/>
  </w:style>
  <w:style w:type="character" w:styleId="Seitenzahl">
    <w:name w:val="page number"/>
    <w:basedOn w:val="WW-Absatz-Standardschriftart1"/>
    <w:uiPriority w:val="99"/>
    <w:rsid w:val="00163D8F"/>
    <w:rPr>
      <w:rFonts w:cs="Times New Roman"/>
    </w:rPr>
  </w:style>
  <w:style w:type="paragraph" w:customStyle="1" w:styleId="berschrift">
    <w:name w:val="Überschrift"/>
    <w:basedOn w:val="Standard"/>
    <w:next w:val="Textkrper"/>
    <w:uiPriority w:val="99"/>
    <w:rsid w:val="00163D8F"/>
    <w:pPr>
      <w:keepNext/>
      <w:suppressAutoHyphens/>
      <w:spacing w:before="240" w:after="120" w:line="240" w:lineRule="auto"/>
    </w:pPr>
    <w:rPr>
      <w:rFonts w:ascii="Arial" w:eastAsia="MS Mincho" w:hAnsi="Arial" w:cs="Tahoma"/>
      <w:sz w:val="28"/>
      <w:szCs w:val="28"/>
      <w:lang w:eastAsia="ar-SA"/>
    </w:rPr>
  </w:style>
  <w:style w:type="paragraph" w:styleId="Textkrper">
    <w:name w:val="Body Text"/>
    <w:basedOn w:val="Standard"/>
    <w:link w:val="TextkrperZchn"/>
    <w:uiPriority w:val="99"/>
    <w:rsid w:val="00163D8F"/>
    <w:pPr>
      <w:suppressAutoHyphens/>
      <w:spacing w:after="120" w:line="240" w:lineRule="auto"/>
    </w:pPr>
    <w:rPr>
      <w:rFonts w:ascii="Arial" w:eastAsia="Times New Roman" w:hAnsi="Arial" w:cs="Times New Roman"/>
      <w:szCs w:val="20"/>
      <w:lang w:eastAsia="ar-SA"/>
    </w:rPr>
  </w:style>
  <w:style w:type="character" w:customStyle="1" w:styleId="TextkrperZchn">
    <w:name w:val="Textkörper Zchn"/>
    <w:basedOn w:val="Absatz-Standardschriftart"/>
    <w:link w:val="Textkrper"/>
    <w:uiPriority w:val="99"/>
    <w:rsid w:val="00163D8F"/>
    <w:rPr>
      <w:rFonts w:ascii="Arial" w:eastAsia="Times New Roman" w:hAnsi="Arial" w:cs="Times New Roman"/>
      <w:szCs w:val="20"/>
      <w:lang w:eastAsia="ar-SA"/>
    </w:rPr>
  </w:style>
  <w:style w:type="paragraph" w:styleId="Liste">
    <w:name w:val="List"/>
    <w:basedOn w:val="Textkrper"/>
    <w:uiPriority w:val="99"/>
    <w:rsid w:val="00163D8F"/>
    <w:rPr>
      <w:rFonts w:cs="Tahoma"/>
    </w:rPr>
  </w:style>
  <w:style w:type="paragraph" w:customStyle="1" w:styleId="Beschriftung2">
    <w:name w:val="Beschriftung2"/>
    <w:basedOn w:val="Standard"/>
    <w:uiPriority w:val="99"/>
    <w:rsid w:val="00163D8F"/>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Verzeichnis">
    <w:name w:val="Verzeichnis"/>
    <w:basedOn w:val="Standard"/>
    <w:uiPriority w:val="99"/>
    <w:rsid w:val="00163D8F"/>
    <w:pPr>
      <w:suppressLineNumbers/>
      <w:suppressAutoHyphens/>
      <w:spacing w:after="0" w:line="240" w:lineRule="auto"/>
    </w:pPr>
    <w:rPr>
      <w:rFonts w:ascii="Arial" w:eastAsia="Times New Roman" w:hAnsi="Arial" w:cs="Tahoma"/>
      <w:szCs w:val="20"/>
      <w:lang w:eastAsia="ar-SA"/>
    </w:rPr>
  </w:style>
  <w:style w:type="paragraph" w:customStyle="1" w:styleId="Beschriftung1">
    <w:name w:val="Beschriftung1"/>
    <w:basedOn w:val="Standard"/>
    <w:uiPriority w:val="99"/>
    <w:rsid w:val="00163D8F"/>
    <w:pPr>
      <w:suppressLineNumbers/>
      <w:suppressAutoHyphens/>
      <w:spacing w:before="120" w:after="120" w:line="240" w:lineRule="auto"/>
    </w:pPr>
    <w:rPr>
      <w:rFonts w:ascii="Arial" w:eastAsia="Times New Roman" w:hAnsi="Arial" w:cs="Tahoma"/>
      <w:i/>
      <w:iCs/>
      <w:sz w:val="24"/>
      <w:szCs w:val="24"/>
      <w:lang w:eastAsia="ar-SA"/>
    </w:rPr>
  </w:style>
  <w:style w:type="character" w:customStyle="1" w:styleId="SprechblasentextZchn1">
    <w:name w:val="Sprechblasentext Zchn1"/>
    <w:basedOn w:val="Absatz-Standardschriftart"/>
    <w:uiPriority w:val="99"/>
    <w:locked/>
    <w:rsid w:val="00163D8F"/>
    <w:rPr>
      <w:rFonts w:ascii="Tahoma" w:hAnsi="Tahoma" w:cs="Tahoma"/>
      <w:sz w:val="16"/>
      <w:lang w:val="x-none" w:eastAsia="ar-SA" w:bidi="ar-SA"/>
    </w:rPr>
  </w:style>
  <w:style w:type="paragraph" w:customStyle="1" w:styleId="Tabellenberschrift">
    <w:name w:val="Tabellen Überschrift"/>
    <w:basedOn w:val="TabellenInhalt"/>
    <w:uiPriority w:val="99"/>
    <w:rsid w:val="00163D8F"/>
    <w:pPr>
      <w:jc w:val="center"/>
    </w:pPr>
    <w:rPr>
      <w:b/>
      <w:bCs/>
    </w:rPr>
  </w:style>
  <w:style w:type="paragraph" w:styleId="Funotentext">
    <w:name w:val="footnote text"/>
    <w:basedOn w:val="Standard"/>
    <w:link w:val="FunotentextZchn"/>
    <w:uiPriority w:val="99"/>
    <w:rsid w:val="00163D8F"/>
    <w:pPr>
      <w:suppressAutoHyphens/>
      <w:spacing w:after="0" w:line="240" w:lineRule="auto"/>
    </w:pPr>
    <w:rPr>
      <w:rFonts w:ascii="Arial" w:eastAsia="Times New Roman" w:hAnsi="Arial" w:cs="Times New Roman"/>
      <w:sz w:val="20"/>
      <w:szCs w:val="20"/>
      <w:lang w:eastAsia="ar-SA"/>
    </w:rPr>
  </w:style>
  <w:style w:type="character" w:customStyle="1" w:styleId="FunotentextZchn">
    <w:name w:val="Fußnotentext Zchn"/>
    <w:basedOn w:val="Absatz-Standardschriftart"/>
    <w:link w:val="Funotentext"/>
    <w:uiPriority w:val="99"/>
    <w:rsid w:val="00163D8F"/>
    <w:rPr>
      <w:rFonts w:ascii="Arial" w:eastAsia="Times New Roman" w:hAnsi="Arial" w:cs="Times New Roman"/>
      <w:sz w:val="20"/>
      <w:szCs w:val="20"/>
      <w:lang w:eastAsia="ar-SA"/>
    </w:rPr>
  </w:style>
  <w:style w:type="character" w:styleId="Funotenzeichen">
    <w:name w:val="footnote reference"/>
    <w:basedOn w:val="Absatz-Standardschriftart"/>
    <w:uiPriority w:val="99"/>
    <w:rsid w:val="00163D8F"/>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267658">
      <w:bodyDiv w:val="1"/>
      <w:marLeft w:val="0"/>
      <w:marRight w:val="0"/>
      <w:marTop w:val="0"/>
      <w:marBottom w:val="0"/>
      <w:divBdr>
        <w:top w:val="none" w:sz="0" w:space="0" w:color="auto"/>
        <w:left w:val="none" w:sz="0" w:space="0" w:color="auto"/>
        <w:bottom w:val="none" w:sz="0" w:space="0" w:color="auto"/>
        <w:right w:val="none" w:sz="0" w:space="0" w:color="auto"/>
      </w:divBdr>
    </w:div>
    <w:div w:id="863441225">
      <w:bodyDiv w:val="1"/>
      <w:marLeft w:val="0"/>
      <w:marRight w:val="0"/>
      <w:marTop w:val="0"/>
      <w:marBottom w:val="0"/>
      <w:divBdr>
        <w:top w:val="none" w:sz="0" w:space="0" w:color="auto"/>
        <w:left w:val="none" w:sz="0" w:space="0" w:color="auto"/>
        <w:bottom w:val="none" w:sz="0" w:space="0" w:color="auto"/>
        <w:right w:val="none" w:sz="0" w:space="0" w:color="auto"/>
      </w:divBdr>
    </w:div>
    <w:div w:id="1014067881">
      <w:bodyDiv w:val="1"/>
      <w:marLeft w:val="0"/>
      <w:marRight w:val="0"/>
      <w:marTop w:val="0"/>
      <w:marBottom w:val="0"/>
      <w:divBdr>
        <w:top w:val="none" w:sz="0" w:space="0" w:color="auto"/>
        <w:left w:val="none" w:sz="0" w:space="0" w:color="auto"/>
        <w:bottom w:val="none" w:sz="0" w:space="0" w:color="auto"/>
        <w:right w:val="none" w:sz="0" w:space="0" w:color="auto"/>
      </w:divBdr>
    </w:div>
    <w:div w:id="1478104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xima.Mustermann@thueringen.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4.0/" TargetMode="External"/><Relationship Id="rId2" Type="http://schemas.openxmlformats.org/officeDocument/2006/relationships/image" Target="media/image1.png"/><Relationship Id="rId1" Type="http://schemas.openxmlformats.org/officeDocument/2006/relationships/hyperlink" Target="http://creativecommons.org/licenses/by-nc/4.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6BEA2-A8DB-438D-9BA3-52D403323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4785</Words>
  <Characters>30147</Characters>
  <Application>Microsoft Office Word</Application>
  <DocSecurity>0</DocSecurity>
  <Lines>251</Lines>
  <Paragraphs>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Jean</dc:creator>
  <cp:keywords/>
  <dc:description/>
  <cp:lastModifiedBy>Thillm Jean, Christian</cp:lastModifiedBy>
  <cp:revision>29</cp:revision>
  <dcterms:created xsi:type="dcterms:W3CDTF">2020-04-20T11:10:00Z</dcterms:created>
  <dcterms:modified xsi:type="dcterms:W3CDTF">2020-06-17T10:22:00Z</dcterms:modified>
</cp:coreProperties>
</file>