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1385" w:rsidRPr="00881385" w:rsidRDefault="00881385" w:rsidP="00881385">
      <w:pPr>
        <w:pStyle w:val="berschrift1"/>
        <w:rPr>
          <w:rFonts w:ascii="Arial" w:hAnsi="Arial" w:cs="Arial"/>
        </w:rPr>
      </w:pPr>
      <w:r w:rsidRPr="00881385">
        <w:rPr>
          <w:rFonts w:ascii="Arial" w:hAnsi="Arial" w:cs="Arial"/>
        </w:rPr>
        <w:t>Einkaufen - mal ohne Tüte</w:t>
      </w:r>
    </w:p>
    <w:p w:rsidR="00881385" w:rsidRPr="00881385" w:rsidRDefault="00881385" w:rsidP="00881385">
      <w:pPr>
        <w:rPr>
          <w:rFonts w:ascii="Arial" w:hAnsi="Arial" w:cs="Arial"/>
          <w:sz w:val="24"/>
          <w:szCs w:val="24"/>
        </w:rPr>
      </w:pPr>
      <w:r w:rsidRPr="00881385">
        <w:rPr>
          <w:rFonts w:ascii="Arial" w:hAnsi="Arial" w:cs="Arial"/>
          <w:sz w:val="24"/>
          <w:szCs w:val="24"/>
        </w:rPr>
        <w:t xml:space="preserve">Sekundarstufe </w:t>
      </w:r>
    </w:p>
    <w:p w:rsidR="00881385" w:rsidRPr="00881385" w:rsidRDefault="00881385" w:rsidP="00881385">
      <w:pPr>
        <w:pStyle w:val="StandardWeb"/>
        <w:rPr>
          <w:rFonts w:ascii="Arial" w:hAnsi="Arial" w:cs="Arial"/>
        </w:rPr>
      </w:pPr>
      <w:r w:rsidRPr="00881385">
        <w:rPr>
          <w:rFonts w:ascii="Arial" w:hAnsi="Arial" w:cs="Arial"/>
        </w:rPr>
        <w:t>Anhand einer kurzen Spielszene diskutieren die Schüler/-innen den alltäglichen Umgang von Konsumenten/-innen mit Plastiktüten beim Einkauf. Sie untersuchen die Motivation der Beteiligten und dokumentieren diese mittels eines Schaubilds einer Wirkungskette. Sie entwickeln Ideen, wie die Gewohnheiten auf der Seite der Unternehmen und auf der Seite der Konsumenten/-innen verändert werden könnten.</w:t>
      </w:r>
    </w:p>
    <w:p w:rsidR="00881385" w:rsidRPr="00881385" w:rsidRDefault="00881385" w:rsidP="00881385">
      <w:pPr>
        <w:pStyle w:val="berschrift3"/>
        <w:rPr>
          <w:rFonts w:ascii="Arial" w:hAnsi="Arial" w:cs="Arial"/>
          <w:sz w:val="24"/>
          <w:szCs w:val="24"/>
        </w:rPr>
      </w:pPr>
      <w:r w:rsidRPr="00881385">
        <w:rPr>
          <w:rFonts w:ascii="Arial" w:hAnsi="Arial" w:cs="Arial"/>
          <w:sz w:val="24"/>
          <w:szCs w:val="24"/>
        </w:rPr>
        <w:t xml:space="preserve">Gehört zu: </w:t>
      </w:r>
    </w:p>
    <w:p w:rsidR="00881385" w:rsidRPr="00881385" w:rsidRDefault="00AE7F54" w:rsidP="00881385">
      <w:pPr>
        <w:numPr>
          <w:ilvl w:val="0"/>
          <w:numId w:val="10"/>
        </w:numPr>
        <w:spacing w:before="100" w:beforeAutospacing="1" w:after="100" w:afterAutospacing="1" w:line="240" w:lineRule="auto"/>
        <w:rPr>
          <w:rFonts w:ascii="Arial" w:hAnsi="Arial" w:cs="Arial"/>
          <w:sz w:val="24"/>
          <w:szCs w:val="24"/>
        </w:rPr>
      </w:pPr>
      <w:hyperlink r:id="rId8" w:history="1">
        <w:r w:rsidR="00881385" w:rsidRPr="00881385">
          <w:rPr>
            <w:rStyle w:val="Hyperlink"/>
            <w:rFonts w:ascii="Arial" w:hAnsi="Arial" w:cs="Arial"/>
            <w:sz w:val="24"/>
            <w:szCs w:val="24"/>
          </w:rPr>
          <w:t xml:space="preserve">Thema der Woche: EU will weniger Wegwerftüten </w:t>
        </w:r>
      </w:hyperlink>
    </w:p>
    <w:p w:rsidR="00881385" w:rsidRPr="00881385" w:rsidRDefault="00881385" w:rsidP="00881385">
      <w:pPr>
        <w:pStyle w:val="StandardWeb"/>
        <w:rPr>
          <w:rFonts w:ascii="Arial" w:hAnsi="Arial" w:cs="Arial"/>
        </w:rPr>
      </w:pPr>
      <w:r w:rsidRPr="00881385">
        <w:rPr>
          <w:rFonts w:ascii="Arial" w:hAnsi="Arial" w:cs="Arial"/>
          <w:b/>
          <w:bCs/>
        </w:rPr>
        <w:t>Ziele</w:t>
      </w:r>
      <w:r w:rsidRPr="00881385">
        <w:rPr>
          <w:rFonts w:ascii="Arial" w:hAnsi="Arial" w:cs="Arial"/>
        </w:rPr>
        <w:t xml:space="preserve"> </w:t>
      </w:r>
    </w:p>
    <w:p w:rsidR="00881385" w:rsidRPr="00881385" w:rsidRDefault="00881385" w:rsidP="00881385">
      <w:pPr>
        <w:pStyle w:val="StandardWeb"/>
        <w:rPr>
          <w:rFonts w:ascii="Arial" w:hAnsi="Arial" w:cs="Arial"/>
        </w:rPr>
      </w:pPr>
      <w:r w:rsidRPr="00881385">
        <w:rPr>
          <w:rFonts w:ascii="Arial" w:hAnsi="Arial" w:cs="Arial"/>
        </w:rPr>
        <w:t>Die Schüler/-innen...</w:t>
      </w:r>
    </w:p>
    <w:p w:rsidR="00881385" w:rsidRPr="00881385" w:rsidRDefault="00881385" w:rsidP="00881385">
      <w:pPr>
        <w:numPr>
          <w:ilvl w:val="0"/>
          <w:numId w:val="11"/>
        </w:numPr>
        <w:spacing w:before="100" w:beforeAutospacing="1" w:after="100" w:afterAutospacing="1" w:line="240" w:lineRule="auto"/>
        <w:rPr>
          <w:rFonts w:ascii="Arial" w:hAnsi="Arial" w:cs="Arial"/>
          <w:sz w:val="24"/>
          <w:szCs w:val="24"/>
        </w:rPr>
      </w:pPr>
      <w:r w:rsidRPr="00881385">
        <w:rPr>
          <w:rFonts w:ascii="Arial" w:hAnsi="Arial" w:cs="Arial"/>
          <w:sz w:val="24"/>
          <w:szCs w:val="24"/>
        </w:rPr>
        <w:t>erklären den Einfluss menschlichen Handelns auf ausgewählte Natur-, Siedlungs- und Wirtschaftsräume,</w:t>
      </w:r>
    </w:p>
    <w:p w:rsidR="00881385" w:rsidRPr="00881385" w:rsidRDefault="00881385" w:rsidP="00881385">
      <w:pPr>
        <w:numPr>
          <w:ilvl w:val="0"/>
          <w:numId w:val="11"/>
        </w:numPr>
        <w:spacing w:before="100" w:beforeAutospacing="1" w:after="100" w:afterAutospacing="1" w:line="240" w:lineRule="auto"/>
        <w:rPr>
          <w:rFonts w:ascii="Arial" w:hAnsi="Arial" w:cs="Arial"/>
          <w:sz w:val="24"/>
          <w:szCs w:val="24"/>
        </w:rPr>
      </w:pPr>
      <w:r w:rsidRPr="00881385">
        <w:rPr>
          <w:rFonts w:ascii="Arial" w:hAnsi="Arial" w:cs="Arial"/>
          <w:sz w:val="24"/>
          <w:szCs w:val="24"/>
        </w:rPr>
        <w:t>analysieren in Ansätzen gesellschaftliche, ökonomische und politische Prozesse,</w:t>
      </w:r>
    </w:p>
    <w:p w:rsidR="00881385" w:rsidRPr="00881385" w:rsidRDefault="00881385" w:rsidP="00881385">
      <w:pPr>
        <w:numPr>
          <w:ilvl w:val="0"/>
          <w:numId w:val="11"/>
        </w:numPr>
        <w:spacing w:before="100" w:beforeAutospacing="1" w:after="100" w:afterAutospacing="1" w:line="240" w:lineRule="auto"/>
        <w:rPr>
          <w:rFonts w:ascii="Arial" w:hAnsi="Arial" w:cs="Arial"/>
          <w:sz w:val="24"/>
          <w:szCs w:val="24"/>
        </w:rPr>
      </w:pPr>
      <w:r w:rsidRPr="00881385">
        <w:rPr>
          <w:rFonts w:ascii="Arial" w:hAnsi="Arial" w:cs="Arial"/>
          <w:sz w:val="24"/>
          <w:szCs w:val="24"/>
        </w:rPr>
        <w:t>bewerten unterschiedliche Handlungsweisen sowie ihr eigenes Verhalten hinsichtlich der Folgen für bestimmte Lebensräume,</w:t>
      </w:r>
    </w:p>
    <w:p w:rsidR="00881385" w:rsidRPr="00881385" w:rsidRDefault="00881385" w:rsidP="00881385">
      <w:pPr>
        <w:numPr>
          <w:ilvl w:val="0"/>
          <w:numId w:val="11"/>
        </w:numPr>
        <w:spacing w:before="100" w:beforeAutospacing="1" w:after="100" w:afterAutospacing="1" w:line="240" w:lineRule="auto"/>
        <w:rPr>
          <w:rFonts w:ascii="Arial" w:hAnsi="Arial" w:cs="Arial"/>
          <w:sz w:val="24"/>
          <w:szCs w:val="24"/>
        </w:rPr>
      </w:pPr>
      <w:r w:rsidRPr="00881385">
        <w:rPr>
          <w:rFonts w:ascii="Arial" w:hAnsi="Arial" w:cs="Arial"/>
          <w:sz w:val="24"/>
          <w:szCs w:val="24"/>
        </w:rPr>
        <w:t>entnehmen modellhaften Darstellungen relevante Informationen für bestimmte Fragestellungen,</w:t>
      </w:r>
    </w:p>
    <w:p w:rsidR="00881385" w:rsidRPr="00881385" w:rsidRDefault="00881385" w:rsidP="00881385">
      <w:pPr>
        <w:numPr>
          <w:ilvl w:val="0"/>
          <w:numId w:val="11"/>
        </w:numPr>
        <w:spacing w:before="100" w:beforeAutospacing="1" w:after="100" w:afterAutospacing="1" w:line="240" w:lineRule="auto"/>
        <w:rPr>
          <w:rFonts w:ascii="Arial" w:hAnsi="Arial" w:cs="Arial"/>
          <w:sz w:val="24"/>
          <w:szCs w:val="24"/>
        </w:rPr>
      </w:pPr>
      <w:r w:rsidRPr="00881385">
        <w:rPr>
          <w:rFonts w:ascii="Arial" w:hAnsi="Arial" w:cs="Arial"/>
          <w:sz w:val="24"/>
          <w:szCs w:val="24"/>
        </w:rPr>
        <w:t>identifizieren unterschiedliche Perspektiven sowie kontroverse Standpunkte,</w:t>
      </w:r>
    </w:p>
    <w:p w:rsidR="00881385" w:rsidRPr="00881385" w:rsidRDefault="00881385" w:rsidP="00881385">
      <w:pPr>
        <w:numPr>
          <w:ilvl w:val="0"/>
          <w:numId w:val="11"/>
        </w:numPr>
        <w:spacing w:before="100" w:beforeAutospacing="1" w:after="100" w:afterAutospacing="1" w:line="240" w:lineRule="auto"/>
        <w:rPr>
          <w:rFonts w:ascii="Arial" w:hAnsi="Arial" w:cs="Arial"/>
          <w:sz w:val="24"/>
          <w:szCs w:val="24"/>
        </w:rPr>
      </w:pPr>
      <w:r w:rsidRPr="00881385">
        <w:rPr>
          <w:rFonts w:ascii="Arial" w:hAnsi="Arial" w:cs="Arial"/>
          <w:sz w:val="24"/>
          <w:szCs w:val="24"/>
        </w:rPr>
        <w:t>beurteilen an einem Beispiel Möglichkeiten, Grenzen und Folgen darauf bezogenen Handelns,</w:t>
      </w:r>
    </w:p>
    <w:p w:rsidR="00881385" w:rsidRPr="00881385" w:rsidRDefault="00881385" w:rsidP="00881385">
      <w:pPr>
        <w:numPr>
          <w:ilvl w:val="0"/>
          <w:numId w:val="11"/>
        </w:numPr>
        <w:spacing w:before="100" w:beforeAutospacing="1" w:after="100" w:afterAutospacing="1" w:line="240" w:lineRule="auto"/>
        <w:rPr>
          <w:rFonts w:ascii="Arial" w:hAnsi="Arial" w:cs="Arial"/>
          <w:sz w:val="24"/>
          <w:szCs w:val="24"/>
        </w:rPr>
      </w:pPr>
      <w:r w:rsidRPr="00881385">
        <w:rPr>
          <w:rFonts w:ascii="Arial" w:hAnsi="Arial" w:cs="Arial"/>
          <w:sz w:val="24"/>
          <w:szCs w:val="24"/>
        </w:rPr>
        <w:t>entwickeln Lösungsansätze für Probleme.</w:t>
      </w:r>
    </w:p>
    <w:p w:rsidR="00881385" w:rsidRPr="00881385" w:rsidRDefault="00881385" w:rsidP="00881385">
      <w:pPr>
        <w:pStyle w:val="StandardWeb"/>
        <w:rPr>
          <w:rFonts w:ascii="Arial" w:hAnsi="Arial" w:cs="Arial"/>
        </w:rPr>
      </w:pPr>
      <w:r w:rsidRPr="00881385">
        <w:rPr>
          <w:rFonts w:ascii="Arial" w:hAnsi="Arial" w:cs="Arial"/>
          <w:b/>
          <w:bCs/>
        </w:rPr>
        <w:t>Umsetzung</w:t>
      </w:r>
      <w:r w:rsidRPr="00881385">
        <w:rPr>
          <w:rFonts w:ascii="Arial" w:hAnsi="Arial" w:cs="Arial"/>
        </w:rPr>
        <w:t xml:space="preserve"> </w:t>
      </w:r>
    </w:p>
    <w:p w:rsidR="00881385" w:rsidRPr="00881385" w:rsidRDefault="00881385" w:rsidP="00881385">
      <w:pPr>
        <w:pStyle w:val="StandardWeb"/>
        <w:rPr>
          <w:rFonts w:ascii="Arial" w:hAnsi="Arial" w:cs="Arial"/>
        </w:rPr>
      </w:pPr>
      <w:r w:rsidRPr="00881385">
        <w:rPr>
          <w:rFonts w:ascii="Arial" w:hAnsi="Arial" w:cs="Arial"/>
        </w:rPr>
        <w:t xml:space="preserve">Zum Einstieg wird in der Klasse eine kurze Szene gespielt. Die Spielenden erhalten dazu kurze Anweisungen auf Rollenkarten (siehe </w:t>
      </w:r>
      <w:hyperlink r:id="rId9" w:tgtFrame="_self" w:history="1">
        <w:r w:rsidRPr="00881385">
          <w:rPr>
            <w:rStyle w:val="Hyperlink"/>
            <w:rFonts w:ascii="Arial" w:hAnsi="Arial" w:cs="Arial"/>
          </w:rPr>
          <w:t>Materialien</w:t>
        </w:r>
      </w:hyperlink>
      <w:r w:rsidRPr="00881385">
        <w:rPr>
          <w:rFonts w:ascii="Arial" w:hAnsi="Arial" w:cs="Arial"/>
        </w:rPr>
        <w:t xml:space="preserve">): Ein Schüler/eine Schülerin verkörpert eine Person, die einkauft. Ein Schüler/Eine Schülerin oder mehrere Schüler/-innen stellen Verkäufer/-innen in Geschäften dar, die dem Einkäufer/ der Einkäuferin nacheinander kleine Alltagswaren aushändigen (zum Beispiel Obst, Drogerieartikel). Die Anweisungen führen dazu, dass der Einkäufer/die Einkäuferin am Ende lauter einzelne Artikel in einer großen Zahl von Plastiktüten erhält. </w:t>
      </w:r>
    </w:p>
    <w:p w:rsidR="00881385" w:rsidRPr="00881385" w:rsidRDefault="00881385" w:rsidP="00881385">
      <w:pPr>
        <w:pStyle w:val="StandardWeb"/>
        <w:rPr>
          <w:rFonts w:ascii="Arial" w:hAnsi="Arial" w:cs="Arial"/>
        </w:rPr>
      </w:pPr>
      <w:r w:rsidRPr="00881385">
        <w:rPr>
          <w:rFonts w:ascii="Arial" w:hAnsi="Arial" w:cs="Arial"/>
        </w:rPr>
        <w:t xml:space="preserve">Damit die Szene direkt am Anfang gespielt werden kann, sollten die Beteiligten vorab die Möglichkeit bekommen, sich vorzubereiten (Rollenkarten werden zum Beispiel in der Pause zuvor verteilt oder nach Hause mitgenommen). </w:t>
      </w:r>
    </w:p>
    <w:p w:rsidR="00881385" w:rsidRPr="00881385" w:rsidRDefault="00881385" w:rsidP="00881385">
      <w:pPr>
        <w:pStyle w:val="StandardWeb"/>
        <w:rPr>
          <w:rFonts w:ascii="Arial" w:hAnsi="Arial" w:cs="Arial"/>
        </w:rPr>
      </w:pPr>
      <w:r w:rsidRPr="00881385">
        <w:rPr>
          <w:rFonts w:ascii="Arial" w:hAnsi="Arial" w:cs="Arial"/>
        </w:rPr>
        <w:lastRenderedPageBreak/>
        <w:t xml:space="preserve">Die Lehrkraft fragt die Klasse, was an dem gezeigten Verhalten problematisch sein könnte und leitet so zum Thema der Umweltverschmutzung durch Plastiktüten über. Gegebenenfalls können unterstützend Fotos von Plastiktütenmüll gezeigt werden (siehe </w:t>
      </w:r>
      <w:hyperlink r:id="rId10" w:tgtFrame="_self" w:history="1">
        <w:r w:rsidRPr="00881385">
          <w:rPr>
            <w:rStyle w:val="Hyperlink"/>
            <w:rFonts w:ascii="Arial" w:hAnsi="Arial" w:cs="Arial"/>
          </w:rPr>
          <w:t>Materialien</w:t>
        </w:r>
      </w:hyperlink>
      <w:r w:rsidRPr="00881385">
        <w:rPr>
          <w:rFonts w:ascii="Arial" w:hAnsi="Arial" w:cs="Arial"/>
        </w:rPr>
        <w:t xml:space="preserve">). Die Lehrkraft ergänzt zentrale Fakten und Informationen zu den Ausmaßen des Problems (siehe </w:t>
      </w:r>
      <w:hyperlink r:id="rId11" w:tgtFrame="_self" w:history="1">
        <w:r w:rsidRPr="00881385">
          <w:rPr>
            <w:rStyle w:val="Hyperlink"/>
            <w:rFonts w:ascii="Arial" w:hAnsi="Arial" w:cs="Arial"/>
          </w:rPr>
          <w:t>Hintergrund</w:t>
        </w:r>
      </w:hyperlink>
      <w:r w:rsidRPr="00881385">
        <w:rPr>
          <w:rFonts w:ascii="Arial" w:hAnsi="Arial" w:cs="Arial"/>
        </w:rPr>
        <w:t xml:space="preserve">). </w:t>
      </w:r>
    </w:p>
    <w:p w:rsidR="00881385" w:rsidRPr="00881385" w:rsidRDefault="00881385" w:rsidP="00881385">
      <w:pPr>
        <w:pStyle w:val="StandardWeb"/>
        <w:rPr>
          <w:rFonts w:ascii="Arial" w:hAnsi="Arial" w:cs="Arial"/>
        </w:rPr>
      </w:pPr>
      <w:r w:rsidRPr="00881385">
        <w:rPr>
          <w:rFonts w:ascii="Arial" w:hAnsi="Arial" w:cs="Arial"/>
        </w:rPr>
        <w:t xml:space="preserve">Die Lehrkraft fragt die Klasse, wie es zu dem Problem kommt. Sie fordert die Schüler/-innen auf, sich dafür die Einkaufsszene noch einmal ins Gedächtnis zu rufen. </w:t>
      </w:r>
    </w:p>
    <w:p w:rsidR="00881385" w:rsidRPr="00881385" w:rsidRDefault="00881385" w:rsidP="00881385">
      <w:pPr>
        <w:pStyle w:val="StandardWeb"/>
        <w:rPr>
          <w:rFonts w:ascii="Arial" w:hAnsi="Arial" w:cs="Arial"/>
        </w:rPr>
      </w:pPr>
      <w:r w:rsidRPr="00881385">
        <w:rPr>
          <w:rFonts w:ascii="Arial" w:hAnsi="Arial" w:cs="Arial"/>
        </w:rPr>
        <w:t>Um die Antworten der Schüler/-innen zu sammeln, zeichnet die Lehrkraft Symbole ("Strichmännchen") für die handelnden Personen an die (interaktive) Tafel. Die Ideen der Schüler/-innen werden gegeben</w:t>
      </w:r>
      <w:r>
        <w:rPr>
          <w:rFonts w:ascii="Arial" w:hAnsi="Arial" w:cs="Arial"/>
        </w:rPr>
        <w:t>enfalls den Personen zugeordnet</w:t>
      </w:r>
      <w:r w:rsidRPr="00881385">
        <w:rPr>
          <w:rFonts w:ascii="Arial" w:hAnsi="Arial" w:cs="Arial"/>
        </w:rPr>
        <w:t xml:space="preserve">, oder die Symbole dienen als Aufhänger, um nach den Motiven der Handelnden zu fragen. Es entsteht eine Ursache-Wirkungs-Kette (Beispiel siehe Abbildung), welche die Schüler/-innen auch in ihre Unterlagen übernehmen können, um Fakten zu dokumentieren. </w:t>
      </w:r>
    </w:p>
    <w:p w:rsidR="00881385" w:rsidRPr="00881385" w:rsidRDefault="00881385" w:rsidP="00881385">
      <w:pPr>
        <w:pStyle w:val="StandardWeb"/>
        <w:rPr>
          <w:rFonts w:ascii="Arial" w:hAnsi="Arial" w:cs="Arial"/>
        </w:rPr>
      </w:pPr>
      <w:r w:rsidRPr="00881385">
        <w:rPr>
          <w:rFonts w:ascii="Arial" w:hAnsi="Arial" w:cs="Arial"/>
        </w:rPr>
        <w:t xml:space="preserve">Die Kette kann - je nach inhaltlichem Schwerpunkt und Vorkenntnissen - über die handelnden Personen der gezeigten Szene hinaus erweitert werden. So spielen auf der Anbieterseite vor allem die Interessen des Unternehmens eine Rolle; auf der Seite der Konsumierenden schließt sich die Frage der Müllentsorgung an.  </w:t>
      </w:r>
    </w:p>
    <w:p w:rsidR="00881385" w:rsidRPr="00881385" w:rsidRDefault="00881385" w:rsidP="00881385">
      <w:pPr>
        <w:rPr>
          <w:rFonts w:ascii="Arial" w:hAnsi="Arial" w:cs="Arial"/>
          <w:sz w:val="24"/>
          <w:szCs w:val="24"/>
        </w:rPr>
      </w:pPr>
      <w:r w:rsidRPr="00881385">
        <w:rPr>
          <w:rFonts w:ascii="Arial" w:hAnsi="Arial" w:cs="Arial"/>
          <w:noProof/>
          <w:sz w:val="24"/>
          <w:szCs w:val="24"/>
          <w:lang w:eastAsia="de-DE"/>
        </w:rPr>
        <w:drawing>
          <wp:inline distT="0" distB="0" distL="0" distR="0" wp14:anchorId="7A3D74A9" wp14:editId="22B16218">
            <wp:extent cx="5242560" cy="1973580"/>
            <wp:effectExtent l="0" t="0" r="0" b="7620"/>
            <wp:docPr id="2" name="Grafik 2" descr="Beispiel für Skizze einer Wirkungsket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eispiel für Skizze einer Wirkungskett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42560" cy="1973580"/>
                    </a:xfrm>
                    <a:prstGeom prst="rect">
                      <a:avLst/>
                    </a:prstGeom>
                    <a:noFill/>
                    <a:ln>
                      <a:noFill/>
                    </a:ln>
                  </pic:spPr>
                </pic:pic>
              </a:graphicData>
            </a:graphic>
          </wp:inline>
        </w:drawing>
      </w:r>
    </w:p>
    <w:p w:rsidR="00881385" w:rsidRPr="00881385" w:rsidRDefault="00881385" w:rsidP="00881385">
      <w:pPr>
        <w:pStyle w:val="StandardWeb"/>
        <w:rPr>
          <w:rFonts w:ascii="Arial" w:hAnsi="Arial" w:cs="Arial"/>
        </w:rPr>
      </w:pPr>
      <w:r w:rsidRPr="00881385">
        <w:rPr>
          <w:rFonts w:ascii="Arial" w:hAnsi="Arial" w:cs="Arial"/>
          <w:i/>
          <w:iCs/>
        </w:rPr>
        <w:t>Beispiel für Skizze einer Wirkungskette</w:t>
      </w:r>
      <w:r w:rsidRPr="00881385">
        <w:rPr>
          <w:rFonts w:ascii="Arial" w:hAnsi="Arial" w:cs="Arial"/>
        </w:rPr>
        <w:t xml:space="preserve"> </w:t>
      </w:r>
    </w:p>
    <w:p w:rsidR="00881385" w:rsidRPr="00881385" w:rsidRDefault="00881385" w:rsidP="00881385">
      <w:pPr>
        <w:pStyle w:val="StandardWeb"/>
        <w:rPr>
          <w:rFonts w:ascii="Arial" w:hAnsi="Arial" w:cs="Arial"/>
        </w:rPr>
      </w:pPr>
      <w:r w:rsidRPr="00881385">
        <w:rPr>
          <w:rFonts w:ascii="Arial" w:hAnsi="Arial" w:cs="Arial"/>
          <w:i/>
          <w:iCs/>
        </w:rPr>
        <w:br/>
      </w:r>
      <w:r w:rsidRPr="00881385">
        <w:rPr>
          <w:rFonts w:ascii="Arial" w:hAnsi="Arial" w:cs="Arial"/>
        </w:rPr>
        <w:t xml:space="preserve">Die Schüler/-innen erhalten die Aufgabe, in Gruppen anhand der Handlungskette Alternativen zu entwickeln. Sie stellen ihre Ergebnisse wiederum in Form einer kurzen Spielszene vor. Requisiten wie Jutebeutel, Plastikboxen etc. können durch die Lehrkraft bereitgehalten werden und als Denkanstoß dienen. Gegebenenfalls bringt die Lehrkraft Ideen ins Spiel. Sie kann dazu auf Beispiele aus der Geschichte (früher wurden Waren lose verkauft, Käufer/-innen brachten ausschließlich eigene Behälter mit) oder anderen Ländern (siehe Hintergrund: internationale Beispiele für Abgaben auf Plastiktüten oder Verbote) zurückgreifen. </w:t>
      </w:r>
    </w:p>
    <w:p w:rsidR="00881385" w:rsidRPr="00881385" w:rsidRDefault="00881385" w:rsidP="00881385">
      <w:pPr>
        <w:pStyle w:val="StandardWeb"/>
        <w:rPr>
          <w:rFonts w:ascii="Arial" w:hAnsi="Arial" w:cs="Arial"/>
        </w:rPr>
      </w:pPr>
      <w:r w:rsidRPr="00881385">
        <w:rPr>
          <w:rFonts w:ascii="Arial" w:hAnsi="Arial" w:cs="Arial"/>
        </w:rPr>
        <w:lastRenderedPageBreak/>
        <w:t xml:space="preserve">Dann bewerten die Schüler/-innen die Vorschläge und ermitteln den ihrer Meinung nach sinnvollsten Vorschlag. Dies kann per Abstimmung im Plenum oder in den Gruppen geschehen. Die Bewertung kann nach bestimmten Vorgaben differenziert werden: zum Beispiel der effektivste Vorschlag, der realistischste oder der gründlichste. Die Bewertung kann zum Beispiel mittels farbiger Markierungspunkte in einer Tabelle geschehen. </w:t>
      </w:r>
    </w:p>
    <w:p w:rsidR="00881385" w:rsidRPr="00881385" w:rsidRDefault="00881385" w:rsidP="00881385">
      <w:pPr>
        <w:pStyle w:val="StandardWeb"/>
        <w:rPr>
          <w:rFonts w:ascii="Arial" w:hAnsi="Arial" w:cs="Arial"/>
        </w:rPr>
      </w:pPr>
      <w:r w:rsidRPr="00881385">
        <w:rPr>
          <w:rFonts w:ascii="Arial" w:hAnsi="Arial" w:cs="Arial"/>
        </w:rPr>
        <w:t xml:space="preserve">Die Ergebnisse und die Begründungen werden im Plenum diskutiert und gegebenenfalls durch die Lehrkraft kommentiert oder hinterfragt, insbesondere hinsichtlich der Umsetzbarkeit der Ideen. Die "perfekte" Lösung kann noch einmal gespielt werden. </w:t>
      </w:r>
    </w:p>
    <w:p w:rsidR="00881385" w:rsidRPr="00881385" w:rsidRDefault="00881385" w:rsidP="00881385">
      <w:pPr>
        <w:pStyle w:val="StandardWeb"/>
        <w:rPr>
          <w:rFonts w:ascii="Arial" w:hAnsi="Arial" w:cs="Arial"/>
        </w:rPr>
      </w:pPr>
      <w:r w:rsidRPr="00881385">
        <w:rPr>
          <w:rFonts w:ascii="Arial" w:hAnsi="Arial" w:cs="Arial"/>
          <w:b/>
          <w:bCs/>
        </w:rPr>
        <w:t>Erweiterung</w:t>
      </w:r>
      <w:r w:rsidRPr="00881385">
        <w:rPr>
          <w:rFonts w:ascii="Arial" w:hAnsi="Arial" w:cs="Arial"/>
        </w:rPr>
        <w:t xml:space="preserve"> </w:t>
      </w:r>
    </w:p>
    <w:p w:rsidR="00881385" w:rsidRPr="00881385" w:rsidRDefault="00881385" w:rsidP="00881385">
      <w:pPr>
        <w:numPr>
          <w:ilvl w:val="0"/>
          <w:numId w:val="12"/>
        </w:numPr>
        <w:spacing w:before="100" w:beforeAutospacing="1" w:after="100" w:afterAutospacing="1" w:line="240" w:lineRule="auto"/>
        <w:rPr>
          <w:rFonts w:ascii="Arial" w:hAnsi="Arial" w:cs="Arial"/>
          <w:sz w:val="24"/>
          <w:szCs w:val="24"/>
        </w:rPr>
      </w:pPr>
      <w:r w:rsidRPr="00881385">
        <w:rPr>
          <w:rFonts w:ascii="Arial" w:hAnsi="Arial" w:cs="Arial"/>
          <w:sz w:val="24"/>
          <w:szCs w:val="24"/>
        </w:rPr>
        <w:t xml:space="preserve">Je nach gewünschtem Schwerpunkt können sich verschiedene Recherchen anschließen, zum Beispiel zum bisherigen und weiteren Verlauf der EU-Gesetzgebung oder zum Thema Umweltbewusstsein und zu möglichen Diskrepanzen zum Alltagsverhalten. Ergänzende Informationen und Materialien zu einem entsprechenden Umfrageprojekt am Beispiel des Klimaschutzes bietet die </w:t>
      </w:r>
      <w:hyperlink r:id="rId13" w:tgtFrame="_blank" w:history="1">
        <w:r w:rsidRPr="00881385">
          <w:rPr>
            <w:rStyle w:val="Hyperlink"/>
            <w:rFonts w:ascii="Arial" w:hAnsi="Arial" w:cs="Arial"/>
            <w:sz w:val="24"/>
            <w:szCs w:val="24"/>
          </w:rPr>
          <w:t>Bundeszentrale für politische Bildung</w:t>
        </w:r>
      </w:hyperlink>
      <w:r w:rsidRPr="00881385">
        <w:rPr>
          <w:rFonts w:ascii="Arial" w:hAnsi="Arial" w:cs="Arial"/>
          <w:sz w:val="24"/>
          <w:szCs w:val="24"/>
        </w:rPr>
        <w:t xml:space="preserve"> an.</w:t>
      </w:r>
    </w:p>
    <w:p w:rsidR="00881385" w:rsidRPr="00881385" w:rsidRDefault="00881385" w:rsidP="00881385">
      <w:pPr>
        <w:numPr>
          <w:ilvl w:val="0"/>
          <w:numId w:val="12"/>
        </w:numPr>
        <w:spacing w:before="100" w:beforeAutospacing="1" w:after="100" w:afterAutospacing="1" w:line="240" w:lineRule="auto"/>
        <w:rPr>
          <w:rFonts w:ascii="Arial" w:hAnsi="Arial" w:cs="Arial"/>
          <w:sz w:val="24"/>
          <w:szCs w:val="24"/>
        </w:rPr>
      </w:pPr>
      <w:r w:rsidRPr="00881385">
        <w:rPr>
          <w:rFonts w:ascii="Arial" w:hAnsi="Arial" w:cs="Arial"/>
          <w:sz w:val="24"/>
          <w:szCs w:val="24"/>
        </w:rPr>
        <w:t xml:space="preserve">Weitere Materialien bieten die Wochenthemen "Müll: Weniger ist mehr" und </w:t>
      </w:r>
      <w:hyperlink r:id="rId14" w:tgtFrame="_self" w:history="1">
        <w:r w:rsidRPr="00881385">
          <w:rPr>
            <w:rStyle w:val="Hyperlink"/>
            <w:rFonts w:ascii="Arial" w:hAnsi="Arial" w:cs="Arial"/>
            <w:sz w:val="24"/>
            <w:szCs w:val="24"/>
          </w:rPr>
          <w:t>"Plastikmüll im Meer"</w:t>
        </w:r>
      </w:hyperlink>
      <w:r w:rsidRPr="00881385">
        <w:rPr>
          <w:rFonts w:ascii="Arial" w:hAnsi="Arial" w:cs="Arial"/>
          <w:sz w:val="24"/>
          <w:szCs w:val="24"/>
        </w:rPr>
        <w:t>.</w:t>
      </w:r>
    </w:p>
    <w:p w:rsidR="00447EAA" w:rsidRDefault="00447EAA" w:rsidP="00447EAA">
      <w:pPr>
        <w:spacing w:before="100" w:beforeAutospacing="1" w:after="100" w:afterAutospacing="1" w:line="240" w:lineRule="auto"/>
        <w:rPr>
          <w:rFonts w:ascii="Arial" w:hAnsi="Arial" w:cs="Arial"/>
          <w:sz w:val="24"/>
          <w:szCs w:val="24"/>
        </w:rPr>
      </w:pPr>
    </w:p>
    <w:p w:rsidR="00447EAA" w:rsidRDefault="00447EAA" w:rsidP="00447EAA">
      <w:pPr>
        <w:spacing w:before="100" w:beforeAutospacing="1" w:after="100" w:afterAutospacing="1" w:line="240" w:lineRule="auto"/>
        <w:rPr>
          <w:rFonts w:ascii="Arial" w:hAnsi="Arial" w:cs="Arial"/>
          <w:sz w:val="24"/>
          <w:szCs w:val="24"/>
        </w:rPr>
      </w:pPr>
    </w:p>
    <w:p w:rsidR="00447EAA" w:rsidRDefault="00447EAA" w:rsidP="00447EAA">
      <w:pPr>
        <w:pStyle w:val="berschrift2"/>
        <w:rPr>
          <w:rFonts w:ascii="Arial" w:hAnsi="Arial" w:cs="Arial"/>
        </w:rPr>
      </w:pPr>
      <w:r>
        <w:rPr>
          <w:rFonts w:ascii="Arial" w:hAnsi="Arial" w:cs="Arial"/>
        </w:rPr>
        <w:t xml:space="preserve">Informationen und Materialien </w:t>
      </w:r>
    </w:p>
    <w:p w:rsidR="00447EAA" w:rsidRDefault="00447EAA" w:rsidP="00447EAA">
      <w:pPr>
        <w:pStyle w:val="berschrift3"/>
        <w:spacing w:after="120" w:afterAutospacing="0"/>
        <w:rPr>
          <w:rFonts w:ascii="Arial" w:hAnsi="Arial" w:cs="Arial"/>
          <w:sz w:val="24"/>
          <w:szCs w:val="24"/>
        </w:rPr>
      </w:pPr>
      <w:r>
        <w:rPr>
          <w:rFonts w:ascii="Arial" w:hAnsi="Arial" w:cs="Arial"/>
          <w:sz w:val="24"/>
          <w:szCs w:val="24"/>
        </w:rPr>
        <w:t xml:space="preserve">Hintergrund (1) </w:t>
      </w:r>
    </w:p>
    <w:p w:rsidR="00447EAA" w:rsidRDefault="00447EAA" w:rsidP="00447EAA">
      <w:pPr>
        <w:rPr>
          <w:rFonts w:ascii="Arial" w:hAnsi="Arial" w:cs="Arial"/>
          <w:sz w:val="24"/>
          <w:szCs w:val="24"/>
        </w:rPr>
      </w:pPr>
      <w:r>
        <w:rPr>
          <w:rFonts w:ascii="Arial" w:hAnsi="Arial" w:cs="Arial"/>
          <w:sz w:val="24"/>
          <w:szCs w:val="24"/>
        </w:rPr>
        <w:t xml:space="preserve">28.11.2013 | Wirtschaft und Arbeitswelt | Ressourcen </w:t>
      </w:r>
    </w:p>
    <w:p w:rsidR="00447EAA" w:rsidRDefault="00AE7F54" w:rsidP="00447EAA">
      <w:pPr>
        <w:rPr>
          <w:rStyle w:val="Hyperlink"/>
        </w:rPr>
      </w:pPr>
      <w:hyperlink r:id="rId15" w:history="1">
        <w:r w:rsidR="00447EAA">
          <w:rPr>
            <w:rStyle w:val="Hyperlink"/>
            <w:rFonts w:ascii="Arial" w:hAnsi="Arial" w:cs="Arial"/>
            <w:sz w:val="24"/>
            <w:szCs w:val="24"/>
          </w:rPr>
          <w:t>Plastiktüten: Alltagsphänomen und Umweltproblem</w:t>
        </w:r>
      </w:hyperlink>
    </w:p>
    <w:p w:rsidR="00447EAA" w:rsidRDefault="00447EAA" w:rsidP="00447EAA">
      <w:r>
        <w:rPr>
          <w:rFonts w:ascii="Arial" w:hAnsi="Arial" w:cs="Arial"/>
          <w:sz w:val="24"/>
          <w:szCs w:val="24"/>
        </w:rPr>
        <w:t>Einwegplastiktüten stellen in Europa ein beträchtliches Umweltproblem dar. Sie werden massenhaft und meist kostenlos durch Handelsunternehmen herausgegeben, doch ein großer Teil davon wird nicht korrekt entsorgt. Die Tüten sammeln sich in der Landschaft und insbesondere im Meer an und werden zu einer Gefahr für die Tierwelt. Kleine Teile davon können sogar in die Nahrungskette gelangen. Warum stellt das Plastikmaterial ein besonderes Problem dar, und wie kann die Nutzung von Wegwerftüten reduziert werden?</w:t>
      </w:r>
      <w:r>
        <w:rPr>
          <w:rFonts w:ascii="Arial" w:hAnsi="Arial" w:cs="Arial"/>
          <w:sz w:val="24"/>
          <w:szCs w:val="24"/>
        </w:rPr>
        <w:tab/>
      </w:r>
      <w:hyperlink r:id="rId16" w:history="1">
        <w:r>
          <w:rPr>
            <w:rStyle w:val="Hyperlink"/>
            <w:rFonts w:ascii="Arial" w:hAnsi="Arial" w:cs="Arial"/>
            <w:sz w:val="24"/>
            <w:szCs w:val="24"/>
          </w:rPr>
          <w:t xml:space="preserve">mehr lesen </w:t>
        </w:r>
      </w:hyperlink>
    </w:p>
    <w:p w:rsidR="00447EAA" w:rsidRDefault="00447EAA" w:rsidP="0098385A">
      <w:pPr>
        <w:rPr>
          <w:rFonts w:ascii="Arial" w:hAnsi="Arial" w:cs="Arial"/>
          <w:b/>
          <w:sz w:val="24"/>
          <w:szCs w:val="24"/>
        </w:rPr>
      </w:pPr>
    </w:p>
    <w:p w:rsidR="00447EAA" w:rsidRDefault="00447EAA">
      <w:pPr>
        <w:rPr>
          <w:rFonts w:ascii="Arial" w:hAnsi="Arial" w:cs="Arial"/>
          <w:b/>
          <w:sz w:val="24"/>
          <w:szCs w:val="24"/>
        </w:rPr>
      </w:pPr>
      <w:r>
        <w:rPr>
          <w:rFonts w:ascii="Arial" w:hAnsi="Arial" w:cs="Arial"/>
          <w:b/>
          <w:sz w:val="24"/>
          <w:szCs w:val="24"/>
        </w:rPr>
        <w:br w:type="page"/>
      </w:r>
    </w:p>
    <w:p w:rsidR="0098385A" w:rsidRPr="00D7530F" w:rsidRDefault="0098385A" w:rsidP="0098385A">
      <w:pPr>
        <w:rPr>
          <w:rFonts w:ascii="Arial" w:hAnsi="Arial" w:cs="Arial"/>
          <w:b/>
          <w:sz w:val="24"/>
          <w:szCs w:val="24"/>
        </w:rPr>
      </w:pPr>
      <w:r w:rsidRPr="0098385A">
        <w:rPr>
          <w:rFonts w:ascii="Arial" w:hAnsi="Arial" w:cs="Arial"/>
          <w:b/>
          <w:sz w:val="24"/>
          <w:szCs w:val="24"/>
        </w:rPr>
        <w:lastRenderedPageBreak/>
        <w:t>Arbeitsmaterialien (1)</w:t>
      </w:r>
      <w:r w:rsidRPr="00D7530F">
        <w:rPr>
          <w:rFonts w:ascii="Arial" w:hAnsi="Arial" w:cs="Arial"/>
          <w:b/>
          <w:sz w:val="24"/>
          <w:szCs w:val="24"/>
        </w:rPr>
        <w:t xml:space="preserve"> </w:t>
      </w:r>
    </w:p>
    <w:p w:rsidR="00447EAA" w:rsidRPr="00447EAA" w:rsidRDefault="00447EAA" w:rsidP="00447EAA">
      <w:pPr>
        <w:rPr>
          <w:rFonts w:ascii="Arial" w:hAnsi="Arial" w:cs="Arial"/>
          <w:sz w:val="24"/>
          <w:szCs w:val="24"/>
        </w:rPr>
      </w:pPr>
      <w:r w:rsidRPr="00447EAA">
        <w:rPr>
          <w:rFonts w:ascii="Arial" w:hAnsi="Arial" w:cs="Arial"/>
          <w:sz w:val="24"/>
          <w:szCs w:val="24"/>
        </w:rPr>
        <w:t xml:space="preserve">28.11.2013 | Wirtschaft und Arbeitswelt | Ressourcen </w:t>
      </w:r>
    </w:p>
    <w:p w:rsidR="00447EAA" w:rsidRPr="00447EAA" w:rsidRDefault="00447EAA" w:rsidP="00447EAA">
      <w:pPr>
        <w:rPr>
          <w:rFonts w:ascii="Arial" w:hAnsi="Arial" w:cs="Arial"/>
          <w:color w:val="0000FF"/>
          <w:sz w:val="24"/>
          <w:szCs w:val="24"/>
          <w:u w:val="single"/>
        </w:rPr>
      </w:pPr>
      <w:r w:rsidRPr="00447EAA">
        <w:rPr>
          <w:rFonts w:ascii="Arial" w:hAnsi="Arial" w:cs="Arial"/>
          <w:sz w:val="24"/>
          <w:szCs w:val="24"/>
        </w:rPr>
        <w:fldChar w:fldCharType="begin"/>
      </w:r>
      <w:r w:rsidRPr="00447EAA">
        <w:rPr>
          <w:rFonts w:ascii="Arial" w:hAnsi="Arial" w:cs="Arial"/>
          <w:sz w:val="24"/>
          <w:szCs w:val="24"/>
        </w:rPr>
        <w:instrText xml:space="preserve"> HYPERLINK "https://www.umwelt-im-unterricht.de/medien/dateien/rollenkarten-und-einkaufstueten-szene-sek/" </w:instrText>
      </w:r>
      <w:r w:rsidRPr="00447EAA">
        <w:rPr>
          <w:rFonts w:ascii="Arial" w:hAnsi="Arial" w:cs="Arial"/>
          <w:sz w:val="24"/>
          <w:szCs w:val="24"/>
        </w:rPr>
        <w:fldChar w:fldCharType="separate"/>
      </w:r>
      <w:r w:rsidRPr="00447EAA">
        <w:rPr>
          <w:rFonts w:ascii="Arial" w:hAnsi="Arial" w:cs="Arial"/>
          <w:color w:val="0000FF"/>
          <w:sz w:val="24"/>
          <w:szCs w:val="24"/>
          <w:u w:val="single"/>
        </w:rPr>
        <w:t>Rollenkarten und Einkaufstüten-Szene (SEK)</w:t>
      </w:r>
    </w:p>
    <w:p w:rsidR="00447EAA" w:rsidRPr="00447EAA" w:rsidRDefault="00447EAA" w:rsidP="00447EAA">
      <w:pPr>
        <w:rPr>
          <w:rFonts w:ascii="Arial" w:hAnsi="Arial" w:cs="Arial"/>
          <w:sz w:val="24"/>
          <w:szCs w:val="24"/>
        </w:rPr>
      </w:pPr>
      <w:r w:rsidRPr="00447EAA">
        <w:rPr>
          <w:rFonts w:ascii="Arial" w:hAnsi="Arial" w:cs="Arial"/>
          <w:sz w:val="24"/>
          <w:szCs w:val="24"/>
        </w:rPr>
        <w:fldChar w:fldCharType="end"/>
      </w:r>
      <w:r w:rsidRPr="00447EAA">
        <w:rPr>
          <w:rFonts w:ascii="Arial" w:hAnsi="Arial" w:cs="Arial"/>
          <w:sz w:val="24"/>
          <w:szCs w:val="24"/>
        </w:rPr>
        <w:t xml:space="preserve">Die folgenden Informationen dienen dazu, die Einkaufsszene zum Einstieg in den Unterrichtsvorschlag "Einkaufen - mal ohne Tüte" flüssig zu präsentieren. Dies ist eine wichtige Voraussetzung dafür, dass die anschließende Diskussion konstruktiv verläuft. </w:t>
      </w:r>
    </w:p>
    <w:p w:rsidR="00447EAA" w:rsidRPr="00447EAA" w:rsidRDefault="00447EAA" w:rsidP="00447EAA">
      <w:pPr>
        <w:pStyle w:val="StandardWeb"/>
        <w:rPr>
          <w:rFonts w:ascii="Arial" w:hAnsi="Arial" w:cs="Arial"/>
        </w:rPr>
      </w:pPr>
      <w:r w:rsidRPr="00447EAA">
        <w:rPr>
          <w:rFonts w:ascii="Arial" w:hAnsi="Arial" w:cs="Arial"/>
        </w:rPr>
        <w:t xml:space="preserve">In der Szene soll ein Einkauf in zwei Geschäften gezeigt werden; der/die Einkaufende erhält dabei eine Vielzahl von Waren jeweils in einzelnen Tüten. </w:t>
      </w:r>
    </w:p>
    <w:p w:rsidR="00447EAA" w:rsidRPr="00447EAA" w:rsidRDefault="00447EAA" w:rsidP="00447EAA">
      <w:pPr>
        <w:pStyle w:val="StandardWeb"/>
        <w:rPr>
          <w:rFonts w:ascii="Arial" w:hAnsi="Arial" w:cs="Arial"/>
        </w:rPr>
      </w:pPr>
      <w:r w:rsidRPr="00447EAA">
        <w:rPr>
          <w:rFonts w:ascii="Arial" w:hAnsi="Arial" w:cs="Arial"/>
        </w:rPr>
        <w:t xml:space="preserve">Die Spielenden sollten die Möglichkeit haben, sich vorzubereiten. Sie sollten vor der Durchführung darüber informiert werden, was ihre Rolle ist. Zu diesem Zweck können kurze Informationen zur jeweiligen Rolle ausgeteilt werden. Sie können als Unterstützung gegebenenfalls auch in die Szene mitgenommen werden. </w:t>
      </w:r>
    </w:p>
    <w:p w:rsidR="00447EAA" w:rsidRPr="00447EAA" w:rsidRDefault="00447EAA" w:rsidP="00447EAA">
      <w:pPr>
        <w:pStyle w:val="StandardWeb"/>
        <w:rPr>
          <w:rFonts w:ascii="Arial" w:hAnsi="Arial" w:cs="Arial"/>
        </w:rPr>
      </w:pPr>
      <w:r w:rsidRPr="00447EAA">
        <w:rPr>
          <w:rFonts w:ascii="Arial" w:hAnsi="Arial" w:cs="Arial"/>
        </w:rPr>
        <w:t xml:space="preserve">Die folgenden Anweisungen sind als Vorschlag zu verstehen und sollten entsprechend den jeweiligen Bedürfnissen angepasst werden. </w:t>
      </w:r>
    </w:p>
    <w:p w:rsidR="00447EAA" w:rsidRPr="00447EAA" w:rsidRDefault="00447EAA" w:rsidP="00447EAA">
      <w:pPr>
        <w:pStyle w:val="StandardWeb"/>
        <w:rPr>
          <w:rFonts w:ascii="Arial" w:hAnsi="Arial" w:cs="Arial"/>
        </w:rPr>
      </w:pPr>
      <w:r w:rsidRPr="00447EAA">
        <w:rPr>
          <w:rFonts w:ascii="Arial" w:hAnsi="Arial" w:cs="Arial"/>
        </w:rPr>
        <w:t xml:space="preserve">Umfangreiche Informationen zum szenischen Spiel bietet der </w:t>
      </w:r>
      <w:hyperlink r:id="rId17" w:tgtFrame="_blank" w:history="1">
        <w:r w:rsidRPr="00447EAA">
          <w:rPr>
            <w:rStyle w:val="Hyperlink"/>
            <w:rFonts w:ascii="Arial" w:hAnsi="Arial" w:cs="Arial"/>
          </w:rPr>
          <w:t>Methodenpool der Universität Köln</w:t>
        </w:r>
      </w:hyperlink>
      <w:r w:rsidRPr="00447EAA">
        <w:rPr>
          <w:rFonts w:ascii="Arial" w:hAnsi="Arial" w:cs="Arial"/>
        </w:rPr>
        <w:t xml:space="preserve">. </w:t>
      </w:r>
    </w:p>
    <w:p w:rsidR="00447EAA" w:rsidRPr="00447EAA" w:rsidRDefault="00447EAA" w:rsidP="00447EAA">
      <w:pPr>
        <w:pStyle w:val="StandardWeb"/>
        <w:rPr>
          <w:rFonts w:ascii="Arial" w:hAnsi="Arial" w:cs="Arial"/>
        </w:rPr>
      </w:pPr>
      <w:r w:rsidRPr="00447EAA">
        <w:rPr>
          <w:rFonts w:ascii="Arial" w:hAnsi="Arial" w:cs="Arial"/>
          <w:b/>
          <w:bCs/>
        </w:rPr>
        <w:t>Benötigte Materialien:</w:t>
      </w:r>
    </w:p>
    <w:p w:rsidR="00447EAA" w:rsidRPr="00447EAA" w:rsidRDefault="00447EAA" w:rsidP="00447EAA">
      <w:pPr>
        <w:numPr>
          <w:ilvl w:val="0"/>
          <w:numId w:val="14"/>
        </w:numPr>
        <w:spacing w:before="100" w:beforeAutospacing="1" w:after="100" w:afterAutospacing="1" w:line="240" w:lineRule="auto"/>
        <w:rPr>
          <w:rFonts w:ascii="Arial" w:hAnsi="Arial" w:cs="Arial"/>
          <w:sz w:val="24"/>
          <w:szCs w:val="24"/>
        </w:rPr>
      </w:pPr>
      <w:r w:rsidRPr="00447EAA">
        <w:rPr>
          <w:rFonts w:ascii="Arial" w:hAnsi="Arial" w:cs="Arial"/>
          <w:sz w:val="24"/>
          <w:szCs w:val="24"/>
        </w:rPr>
        <w:t>eine größere Zahl dünner Plastiktüten (mindestens. 6-7). Die Anzahl sollte so gewählt werden, dass die Tüten beim Betrachten der Spielszene auffallen.</w:t>
      </w:r>
    </w:p>
    <w:p w:rsidR="00447EAA" w:rsidRPr="00447EAA" w:rsidRDefault="00447EAA" w:rsidP="00447EAA">
      <w:pPr>
        <w:numPr>
          <w:ilvl w:val="0"/>
          <w:numId w:val="14"/>
        </w:numPr>
        <w:spacing w:before="100" w:beforeAutospacing="1" w:after="100" w:afterAutospacing="1" w:line="240" w:lineRule="auto"/>
        <w:rPr>
          <w:rFonts w:ascii="Arial" w:hAnsi="Arial" w:cs="Arial"/>
          <w:sz w:val="24"/>
          <w:szCs w:val="24"/>
        </w:rPr>
      </w:pPr>
      <w:r w:rsidRPr="00447EAA">
        <w:rPr>
          <w:rFonts w:ascii="Arial" w:hAnsi="Arial" w:cs="Arial"/>
          <w:sz w:val="24"/>
          <w:szCs w:val="24"/>
        </w:rPr>
        <w:t>kleine Drogerieartikel beziehungsweise. deren Verpackungen (z.B. Zahnpasta, Deo, Shampoo, …)</w:t>
      </w:r>
    </w:p>
    <w:p w:rsidR="00447EAA" w:rsidRPr="00447EAA" w:rsidRDefault="00447EAA" w:rsidP="00447EAA">
      <w:pPr>
        <w:numPr>
          <w:ilvl w:val="0"/>
          <w:numId w:val="14"/>
        </w:numPr>
        <w:spacing w:before="100" w:beforeAutospacing="1" w:after="100" w:afterAutospacing="1" w:line="240" w:lineRule="auto"/>
        <w:rPr>
          <w:rFonts w:ascii="Arial" w:hAnsi="Arial" w:cs="Arial"/>
          <w:sz w:val="24"/>
          <w:szCs w:val="24"/>
        </w:rPr>
      </w:pPr>
      <w:r w:rsidRPr="00447EAA">
        <w:rPr>
          <w:rFonts w:ascii="Arial" w:hAnsi="Arial" w:cs="Arial"/>
          <w:sz w:val="24"/>
          <w:szCs w:val="24"/>
        </w:rPr>
        <w:t>mehrere Stücke Obst und Gemüse (z.B. Äpfel, Möhren, Lauch…)</w:t>
      </w:r>
    </w:p>
    <w:p w:rsidR="00447EAA" w:rsidRPr="00447EAA" w:rsidRDefault="00447EAA" w:rsidP="00447EAA">
      <w:pPr>
        <w:pStyle w:val="StandardWeb"/>
        <w:rPr>
          <w:rFonts w:ascii="Arial" w:hAnsi="Arial" w:cs="Arial"/>
        </w:rPr>
      </w:pPr>
      <w:r w:rsidRPr="00447EAA">
        <w:rPr>
          <w:rFonts w:ascii="Arial" w:hAnsi="Arial" w:cs="Arial"/>
          <w:b/>
          <w:bCs/>
        </w:rPr>
        <w:t>Kundin/Kunde</w:t>
      </w:r>
      <w:r w:rsidRPr="00447EAA">
        <w:rPr>
          <w:rFonts w:ascii="Arial" w:hAnsi="Arial" w:cs="Arial"/>
        </w:rPr>
        <w:t xml:space="preserve"> </w:t>
      </w:r>
    </w:p>
    <w:p w:rsidR="00447EAA" w:rsidRPr="00447EAA" w:rsidRDefault="00447EAA" w:rsidP="00447EAA">
      <w:pPr>
        <w:pStyle w:val="StandardWeb"/>
        <w:rPr>
          <w:rFonts w:ascii="Arial" w:hAnsi="Arial" w:cs="Arial"/>
        </w:rPr>
      </w:pPr>
      <w:r w:rsidRPr="00447EAA">
        <w:rPr>
          <w:rFonts w:ascii="Arial" w:hAnsi="Arial" w:cs="Arial"/>
        </w:rPr>
        <w:t>Du willst einkaufen gehen. Du besuchst eine Drogerie sowie einen Obst- und Gemüseladen.</w:t>
      </w:r>
    </w:p>
    <w:p w:rsidR="00447EAA" w:rsidRPr="00447EAA" w:rsidRDefault="00447EAA" w:rsidP="00447EAA">
      <w:pPr>
        <w:numPr>
          <w:ilvl w:val="0"/>
          <w:numId w:val="15"/>
        </w:numPr>
        <w:spacing w:before="100" w:beforeAutospacing="1" w:after="100" w:afterAutospacing="1" w:line="240" w:lineRule="auto"/>
        <w:rPr>
          <w:rFonts w:ascii="Arial" w:hAnsi="Arial" w:cs="Arial"/>
          <w:sz w:val="24"/>
          <w:szCs w:val="24"/>
        </w:rPr>
      </w:pPr>
      <w:r w:rsidRPr="00447EAA">
        <w:rPr>
          <w:rFonts w:ascii="Arial" w:hAnsi="Arial" w:cs="Arial"/>
          <w:sz w:val="24"/>
          <w:szCs w:val="24"/>
        </w:rPr>
        <w:t>Gehe zunächst zum Obstladen.</w:t>
      </w:r>
    </w:p>
    <w:p w:rsidR="00447EAA" w:rsidRPr="00447EAA" w:rsidRDefault="00447EAA" w:rsidP="00447EAA">
      <w:pPr>
        <w:numPr>
          <w:ilvl w:val="0"/>
          <w:numId w:val="15"/>
        </w:numPr>
        <w:spacing w:before="100" w:beforeAutospacing="1" w:after="100" w:afterAutospacing="1" w:line="240" w:lineRule="auto"/>
        <w:rPr>
          <w:rFonts w:ascii="Arial" w:hAnsi="Arial" w:cs="Arial"/>
          <w:sz w:val="24"/>
          <w:szCs w:val="24"/>
        </w:rPr>
      </w:pPr>
      <w:r w:rsidRPr="00447EAA">
        <w:rPr>
          <w:rFonts w:ascii="Arial" w:hAnsi="Arial" w:cs="Arial"/>
          <w:sz w:val="24"/>
          <w:szCs w:val="24"/>
        </w:rPr>
        <w:t>Frage nach zwei Äpfeln, einem halben Kilo Möhren und einer Stange Lauch.</w:t>
      </w:r>
    </w:p>
    <w:p w:rsidR="00447EAA" w:rsidRPr="00447EAA" w:rsidRDefault="00447EAA" w:rsidP="00447EAA">
      <w:pPr>
        <w:numPr>
          <w:ilvl w:val="0"/>
          <w:numId w:val="15"/>
        </w:numPr>
        <w:spacing w:before="100" w:beforeAutospacing="1" w:after="100" w:afterAutospacing="1" w:line="240" w:lineRule="auto"/>
        <w:rPr>
          <w:rFonts w:ascii="Arial" w:hAnsi="Arial" w:cs="Arial"/>
          <w:sz w:val="24"/>
          <w:szCs w:val="24"/>
        </w:rPr>
      </w:pPr>
      <w:r w:rsidRPr="00447EAA">
        <w:rPr>
          <w:rFonts w:ascii="Arial" w:hAnsi="Arial" w:cs="Arial"/>
          <w:sz w:val="24"/>
          <w:szCs w:val="24"/>
        </w:rPr>
        <w:t>Gehe zur Drogerie.</w:t>
      </w:r>
    </w:p>
    <w:p w:rsidR="00447EAA" w:rsidRPr="00447EAA" w:rsidRDefault="00447EAA" w:rsidP="00447EAA">
      <w:pPr>
        <w:numPr>
          <w:ilvl w:val="0"/>
          <w:numId w:val="15"/>
        </w:numPr>
        <w:spacing w:before="100" w:beforeAutospacing="1" w:after="100" w:afterAutospacing="1" w:line="240" w:lineRule="auto"/>
        <w:rPr>
          <w:rFonts w:ascii="Arial" w:hAnsi="Arial" w:cs="Arial"/>
          <w:sz w:val="24"/>
          <w:szCs w:val="24"/>
        </w:rPr>
      </w:pPr>
      <w:r w:rsidRPr="00447EAA">
        <w:rPr>
          <w:rFonts w:ascii="Arial" w:hAnsi="Arial" w:cs="Arial"/>
          <w:sz w:val="24"/>
          <w:szCs w:val="24"/>
        </w:rPr>
        <w:t>Frage nach einer Zahnpasta, einem Deo und einem Shampoo.</w:t>
      </w:r>
    </w:p>
    <w:p w:rsidR="00447EAA" w:rsidRDefault="00447EAA" w:rsidP="00447EAA">
      <w:pPr>
        <w:numPr>
          <w:ilvl w:val="0"/>
          <w:numId w:val="15"/>
        </w:numPr>
        <w:spacing w:before="100" w:beforeAutospacing="1" w:after="100" w:afterAutospacing="1" w:line="240" w:lineRule="auto"/>
        <w:rPr>
          <w:rFonts w:ascii="Arial" w:hAnsi="Arial" w:cs="Arial"/>
          <w:sz w:val="24"/>
          <w:szCs w:val="24"/>
        </w:rPr>
      </w:pPr>
      <w:r w:rsidRPr="00447EAA">
        <w:rPr>
          <w:rFonts w:ascii="Arial" w:hAnsi="Arial" w:cs="Arial"/>
          <w:sz w:val="24"/>
          <w:szCs w:val="24"/>
        </w:rPr>
        <w:t>Gehe mit deinen Einkäufen einige Schritte in Richtung Klasse und zeige, was du erhalten hast.</w:t>
      </w:r>
    </w:p>
    <w:p w:rsidR="00447EAA" w:rsidRPr="00447EAA" w:rsidRDefault="00447EAA" w:rsidP="00447EAA">
      <w:pPr>
        <w:rPr>
          <w:rFonts w:ascii="Arial" w:hAnsi="Arial" w:cs="Arial"/>
          <w:sz w:val="24"/>
          <w:szCs w:val="24"/>
        </w:rPr>
      </w:pPr>
      <w:r>
        <w:rPr>
          <w:rFonts w:ascii="Arial" w:hAnsi="Arial" w:cs="Arial"/>
          <w:sz w:val="24"/>
          <w:szCs w:val="24"/>
        </w:rPr>
        <w:br w:type="page"/>
      </w:r>
    </w:p>
    <w:p w:rsidR="00447EAA" w:rsidRPr="00447EAA" w:rsidRDefault="00447EAA" w:rsidP="00447EAA">
      <w:pPr>
        <w:pStyle w:val="StandardWeb"/>
        <w:rPr>
          <w:rFonts w:ascii="Arial" w:hAnsi="Arial" w:cs="Arial"/>
        </w:rPr>
      </w:pPr>
      <w:r w:rsidRPr="00447EAA">
        <w:rPr>
          <w:rFonts w:ascii="Arial" w:hAnsi="Arial" w:cs="Arial"/>
          <w:b/>
          <w:bCs/>
        </w:rPr>
        <w:lastRenderedPageBreak/>
        <w:t>Obstverkäufer/in</w:t>
      </w:r>
      <w:r w:rsidRPr="00447EAA">
        <w:rPr>
          <w:rFonts w:ascii="Arial" w:hAnsi="Arial" w:cs="Arial"/>
        </w:rPr>
        <w:t xml:space="preserve"> </w:t>
      </w:r>
    </w:p>
    <w:p w:rsidR="00447EAA" w:rsidRPr="00447EAA" w:rsidRDefault="00447EAA" w:rsidP="00447EAA">
      <w:pPr>
        <w:pStyle w:val="StandardWeb"/>
        <w:rPr>
          <w:rFonts w:ascii="Arial" w:hAnsi="Arial" w:cs="Arial"/>
        </w:rPr>
      </w:pPr>
      <w:r w:rsidRPr="00447EAA">
        <w:rPr>
          <w:rFonts w:ascii="Arial" w:hAnsi="Arial" w:cs="Arial"/>
        </w:rPr>
        <w:t xml:space="preserve">Du bist Verkäufer/-in </w:t>
      </w:r>
      <w:proofErr w:type="spellStart"/>
      <w:r w:rsidRPr="00447EAA">
        <w:rPr>
          <w:rFonts w:ascii="Arial" w:hAnsi="Arial" w:cs="Arial"/>
        </w:rPr>
        <w:t>in</w:t>
      </w:r>
      <w:proofErr w:type="spellEnd"/>
      <w:r w:rsidRPr="00447EAA">
        <w:rPr>
          <w:rFonts w:ascii="Arial" w:hAnsi="Arial" w:cs="Arial"/>
        </w:rPr>
        <w:t xml:space="preserve"> einem Obst- und Gemüseladen.</w:t>
      </w:r>
    </w:p>
    <w:p w:rsidR="00447EAA" w:rsidRPr="00447EAA" w:rsidRDefault="00447EAA" w:rsidP="00447EAA">
      <w:pPr>
        <w:numPr>
          <w:ilvl w:val="0"/>
          <w:numId w:val="16"/>
        </w:numPr>
        <w:spacing w:before="100" w:beforeAutospacing="1" w:after="100" w:afterAutospacing="1" w:line="240" w:lineRule="auto"/>
        <w:rPr>
          <w:rFonts w:ascii="Arial" w:hAnsi="Arial" w:cs="Arial"/>
          <w:sz w:val="24"/>
          <w:szCs w:val="24"/>
        </w:rPr>
      </w:pPr>
      <w:r w:rsidRPr="00447EAA">
        <w:rPr>
          <w:rFonts w:ascii="Arial" w:hAnsi="Arial" w:cs="Arial"/>
          <w:sz w:val="24"/>
          <w:szCs w:val="24"/>
        </w:rPr>
        <w:t>Lege deine Waren auf dem Tisch aus. Lege die Tüten bereit, zum Beispiel unter dem Tisch. Warte auf Kunden.</w:t>
      </w:r>
    </w:p>
    <w:p w:rsidR="00447EAA" w:rsidRPr="00447EAA" w:rsidRDefault="00447EAA" w:rsidP="00447EAA">
      <w:pPr>
        <w:numPr>
          <w:ilvl w:val="0"/>
          <w:numId w:val="16"/>
        </w:numPr>
        <w:spacing w:before="100" w:beforeAutospacing="1" w:after="100" w:afterAutospacing="1" w:line="240" w:lineRule="auto"/>
        <w:rPr>
          <w:rFonts w:ascii="Arial" w:hAnsi="Arial" w:cs="Arial"/>
          <w:sz w:val="24"/>
          <w:szCs w:val="24"/>
        </w:rPr>
      </w:pPr>
      <w:r w:rsidRPr="00447EAA">
        <w:rPr>
          <w:rFonts w:ascii="Arial" w:hAnsi="Arial" w:cs="Arial"/>
          <w:sz w:val="24"/>
          <w:szCs w:val="24"/>
        </w:rPr>
        <w:t>Höre dir an, was deine Kunde/deine Kundin verlangt.</w:t>
      </w:r>
    </w:p>
    <w:p w:rsidR="00447EAA" w:rsidRPr="00447EAA" w:rsidRDefault="00447EAA" w:rsidP="00447EAA">
      <w:pPr>
        <w:numPr>
          <w:ilvl w:val="0"/>
          <w:numId w:val="16"/>
        </w:numPr>
        <w:spacing w:before="100" w:beforeAutospacing="1" w:after="100" w:afterAutospacing="1" w:line="240" w:lineRule="auto"/>
        <w:rPr>
          <w:rFonts w:ascii="Arial" w:hAnsi="Arial" w:cs="Arial"/>
          <w:sz w:val="24"/>
          <w:szCs w:val="24"/>
        </w:rPr>
      </w:pPr>
      <w:r w:rsidRPr="00447EAA">
        <w:rPr>
          <w:rFonts w:ascii="Arial" w:hAnsi="Arial" w:cs="Arial"/>
          <w:sz w:val="24"/>
          <w:szCs w:val="24"/>
        </w:rPr>
        <w:t>Packe die Artikel einzeln in Tüten und gib sie dem Kunden/der Kundin.</w:t>
      </w:r>
    </w:p>
    <w:p w:rsidR="00447EAA" w:rsidRPr="00447EAA" w:rsidRDefault="00447EAA" w:rsidP="00447EAA">
      <w:pPr>
        <w:pStyle w:val="StandardWeb"/>
        <w:rPr>
          <w:rFonts w:ascii="Arial" w:hAnsi="Arial" w:cs="Arial"/>
        </w:rPr>
      </w:pPr>
      <w:r w:rsidRPr="00447EAA">
        <w:rPr>
          <w:rFonts w:ascii="Arial" w:hAnsi="Arial" w:cs="Arial"/>
          <w:b/>
          <w:bCs/>
        </w:rPr>
        <w:t xml:space="preserve">Verkäufer/-in </w:t>
      </w:r>
      <w:proofErr w:type="spellStart"/>
      <w:r w:rsidRPr="00447EAA">
        <w:rPr>
          <w:rFonts w:ascii="Arial" w:hAnsi="Arial" w:cs="Arial"/>
          <w:b/>
          <w:bCs/>
        </w:rPr>
        <w:t>in</w:t>
      </w:r>
      <w:proofErr w:type="spellEnd"/>
      <w:r w:rsidRPr="00447EAA">
        <w:rPr>
          <w:rFonts w:ascii="Arial" w:hAnsi="Arial" w:cs="Arial"/>
          <w:b/>
          <w:bCs/>
        </w:rPr>
        <w:t xml:space="preserve"> einer Drogerie</w:t>
      </w:r>
      <w:r w:rsidRPr="00447EAA">
        <w:rPr>
          <w:rFonts w:ascii="Arial" w:hAnsi="Arial" w:cs="Arial"/>
        </w:rPr>
        <w:t xml:space="preserve"> </w:t>
      </w:r>
    </w:p>
    <w:p w:rsidR="00447EAA" w:rsidRPr="00447EAA" w:rsidRDefault="00447EAA" w:rsidP="00447EAA">
      <w:pPr>
        <w:pStyle w:val="StandardWeb"/>
        <w:rPr>
          <w:rFonts w:ascii="Arial" w:hAnsi="Arial" w:cs="Arial"/>
        </w:rPr>
      </w:pPr>
      <w:r w:rsidRPr="00447EAA">
        <w:rPr>
          <w:rFonts w:ascii="Arial" w:hAnsi="Arial" w:cs="Arial"/>
        </w:rPr>
        <w:t xml:space="preserve">Du bist Verkäufer/-in </w:t>
      </w:r>
      <w:proofErr w:type="spellStart"/>
      <w:r w:rsidRPr="00447EAA">
        <w:rPr>
          <w:rFonts w:ascii="Arial" w:hAnsi="Arial" w:cs="Arial"/>
        </w:rPr>
        <w:t>in</w:t>
      </w:r>
      <w:proofErr w:type="spellEnd"/>
      <w:r w:rsidRPr="00447EAA">
        <w:rPr>
          <w:rFonts w:ascii="Arial" w:hAnsi="Arial" w:cs="Arial"/>
        </w:rPr>
        <w:t xml:space="preserve"> einer Drogerie. </w:t>
      </w:r>
    </w:p>
    <w:p w:rsidR="00447EAA" w:rsidRPr="00447EAA" w:rsidRDefault="00447EAA" w:rsidP="00447EAA">
      <w:pPr>
        <w:numPr>
          <w:ilvl w:val="0"/>
          <w:numId w:val="17"/>
        </w:numPr>
        <w:spacing w:before="100" w:beforeAutospacing="1" w:after="100" w:afterAutospacing="1" w:line="240" w:lineRule="auto"/>
        <w:rPr>
          <w:rFonts w:ascii="Arial" w:hAnsi="Arial" w:cs="Arial"/>
          <w:sz w:val="24"/>
          <w:szCs w:val="24"/>
        </w:rPr>
      </w:pPr>
      <w:r w:rsidRPr="00447EAA">
        <w:rPr>
          <w:rFonts w:ascii="Arial" w:hAnsi="Arial" w:cs="Arial"/>
          <w:sz w:val="24"/>
          <w:szCs w:val="24"/>
        </w:rPr>
        <w:t>Lege deine Waren auf dem Tisch aus. Lege die Tüten bereit, zum Beispiel unter dem Tisch. Warte auf Kunden.</w:t>
      </w:r>
    </w:p>
    <w:p w:rsidR="00447EAA" w:rsidRPr="00447EAA" w:rsidRDefault="00447EAA" w:rsidP="00447EAA">
      <w:pPr>
        <w:numPr>
          <w:ilvl w:val="0"/>
          <w:numId w:val="17"/>
        </w:numPr>
        <w:spacing w:before="100" w:beforeAutospacing="1" w:after="100" w:afterAutospacing="1" w:line="240" w:lineRule="auto"/>
        <w:rPr>
          <w:rFonts w:ascii="Arial" w:hAnsi="Arial" w:cs="Arial"/>
          <w:sz w:val="24"/>
          <w:szCs w:val="24"/>
        </w:rPr>
      </w:pPr>
      <w:r w:rsidRPr="00447EAA">
        <w:rPr>
          <w:rFonts w:ascii="Arial" w:hAnsi="Arial" w:cs="Arial"/>
          <w:sz w:val="24"/>
          <w:szCs w:val="24"/>
        </w:rPr>
        <w:t>Höre dir an, was deine Kunde/deine Kundin verlangt.</w:t>
      </w:r>
    </w:p>
    <w:p w:rsidR="00447EAA" w:rsidRPr="00447EAA" w:rsidRDefault="00447EAA" w:rsidP="00447EAA">
      <w:pPr>
        <w:numPr>
          <w:ilvl w:val="0"/>
          <w:numId w:val="17"/>
        </w:numPr>
        <w:spacing w:before="100" w:beforeAutospacing="1" w:after="100" w:afterAutospacing="1" w:line="240" w:lineRule="auto"/>
        <w:rPr>
          <w:rFonts w:ascii="Arial" w:hAnsi="Arial" w:cs="Arial"/>
          <w:sz w:val="24"/>
          <w:szCs w:val="24"/>
        </w:rPr>
      </w:pPr>
      <w:r w:rsidRPr="00447EAA">
        <w:rPr>
          <w:rFonts w:ascii="Arial" w:hAnsi="Arial" w:cs="Arial"/>
          <w:sz w:val="24"/>
          <w:szCs w:val="24"/>
        </w:rPr>
        <w:t>Lege dem Kunden/der Kundin die Artikel hin und gib ihm/ihr für jeden Artikel eine Tüte.</w:t>
      </w:r>
    </w:p>
    <w:p w:rsidR="00A643D6" w:rsidRPr="00AE3DDE" w:rsidRDefault="00AE3DDE">
      <w:pPr>
        <w:rPr>
          <w:rFonts w:ascii="Arial" w:hAnsi="Arial" w:cs="Arial"/>
          <w:sz w:val="24"/>
          <w:szCs w:val="24"/>
        </w:rPr>
      </w:pPr>
      <w:hyperlink r:id="rId18" w:history="1">
        <w:r w:rsidRPr="00AE3DDE">
          <w:rPr>
            <w:rStyle w:val="Hyperlink"/>
            <w:rFonts w:ascii="Arial" w:hAnsi="Arial" w:cs="Arial"/>
            <w:sz w:val="24"/>
            <w:szCs w:val="24"/>
          </w:rPr>
          <w:t>Rollenkarten herunterladen</w:t>
        </w:r>
      </w:hyperlink>
      <w:bookmarkStart w:id="0" w:name="_GoBack"/>
      <w:bookmarkEnd w:id="0"/>
    </w:p>
    <w:p w:rsidR="00AE3DDE" w:rsidRDefault="00AE3DDE">
      <w:pPr>
        <w:rPr>
          <w:rFonts w:ascii="Arial" w:hAnsi="Arial" w:cs="Arial"/>
          <w:b/>
          <w:sz w:val="24"/>
          <w:szCs w:val="24"/>
        </w:rPr>
      </w:pPr>
    </w:p>
    <w:p w:rsidR="00D7530F" w:rsidRPr="00D7530F" w:rsidRDefault="00D7530F" w:rsidP="00D7530F">
      <w:pPr>
        <w:rPr>
          <w:rFonts w:ascii="Arial" w:hAnsi="Arial" w:cs="Arial"/>
          <w:b/>
          <w:sz w:val="24"/>
          <w:szCs w:val="24"/>
        </w:rPr>
      </w:pPr>
      <w:r w:rsidRPr="00D7530F">
        <w:rPr>
          <w:rFonts w:ascii="Arial" w:hAnsi="Arial" w:cs="Arial"/>
          <w:b/>
          <w:sz w:val="24"/>
          <w:szCs w:val="24"/>
        </w:rPr>
        <w:t xml:space="preserve">Bilderserie </w:t>
      </w:r>
    </w:p>
    <w:p w:rsidR="007E39F4" w:rsidRPr="007E39F4" w:rsidRDefault="007E39F4" w:rsidP="007E39F4">
      <w:pPr>
        <w:rPr>
          <w:rFonts w:ascii="Arial" w:hAnsi="Arial" w:cs="Arial"/>
          <w:sz w:val="24"/>
          <w:szCs w:val="24"/>
        </w:rPr>
      </w:pPr>
      <w:r w:rsidRPr="007E39F4">
        <w:rPr>
          <w:rFonts w:ascii="Arial" w:hAnsi="Arial" w:cs="Arial"/>
          <w:sz w:val="24"/>
          <w:szCs w:val="24"/>
        </w:rPr>
        <w:t xml:space="preserve">10.01.2013 | Wirtschaft und Arbeitswelt | Ökosysteme und biologische Vielfalt </w:t>
      </w:r>
    </w:p>
    <w:p w:rsidR="007E39F4" w:rsidRPr="007E39F4" w:rsidRDefault="007E39F4" w:rsidP="007E39F4">
      <w:pPr>
        <w:rPr>
          <w:rFonts w:ascii="Arial" w:hAnsi="Arial" w:cs="Arial"/>
          <w:color w:val="0000FF"/>
          <w:sz w:val="24"/>
          <w:szCs w:val="24"/>
          <w:u w:val="single"/>
        </w:rPr>
      </w:pPr>
      <w:r w:rsidRPr="007E39F4">
        <w:rPr>
          <w:rFonts w:ascii="Arial" w:hAnsi="Arial" w:cs="Arial"/>
          <w:sz w:val="24"/>
          <w:szCs w:val="24"/>
        </w:rPr>
        <w:fldChar w:fldCharType="begin"/>
      </w:r>
      <w:r w:rsidRPr="007E39F4">
        <w:rPr>
          <w:rFonts w:ascii="Arial" w:hAnsi="Arial" w:cs="Arial"/>
          <w:sz w:val="24"/>
          <w:szCs w:val="24"/>
        </w:rPr>
        <w:instrText xml:space="preserve"> HYPERLINK "https://www.umwelt-im-unterricht.de/medien/bilder/wie-kommt-das-plastik-ins-meer-sekgs/" </w:instrText>
      </w:r>
      <w:r w:rsidRPr="007E39F4">
        <w:rPr>
          <w:rFonts w:ascii="Arial" w:hAnsi="Arial" w:cs="Arial"/>
          <w:sz w:val="24"/>
          <w:szCs w:val="24"/>
        </w:rPr>
        <w:fldChar w:fldCharType="separate"/>
      </w:r>
      <w:r w:rsidRPr="007E39F4">
        <w:rPr>
          <w:rFonts w:ascii="Arial" w:hAnsi="Arial" w:cs="Arial"/>
          <w:color w:val="0000FF"/>
          <w:sz w:val="24"/>
          <w:szCs w:val="24"/>
          <w:u w:val="single"/>
        </w:rPr>
        <w:t>Wie kommt das Plastik ins Meer? (SEK/GS)</w:t>
      </w:r>
    </w:p>
    <w:p w:rsidR="007E39F4" w:rsidRPr="007E39F4" w:rsidRDefault="007E39F4" w:rsidP="007E39F4">
      <w:pPr>
        <w:rPr>
          <w:rFonts w:ascii="Arial" w:hAnsi="Arial" w:cs="Arial"/>
          <w:sz w:val="24"/>
          <w:szCs w:val="24"/>
        </w:rPr>
      </w:pPr>
      <w:r w:rsidRPr="007E39F4">
        <w:rPr>
          <w:rFonts w:ascii="Arial" w:hAnsi="Arial" w:cs="Arial"/>
          <w:sz w:val="24"/>
          <w:szCs w:val="24"/>
        </w:rPr>
        <w:fldChar w:fldCharType="end"/>
      </w:r>
      <w:r w:rsidRPr="007E39F4">
        <w:rPr>
          <w:rFonts w:ascii="Arial" w:hAnsi="Arial" w:cs="Arial"/>
          <w:sz w:val="24"/>
          <w:szCs w:val="24"/>
        </w:rPr>
        <w:t xml:space="preserve">Grundschule, Sekundarstufe </w:t>
      </w:r>
    </w:p>
    <w:p w:rsidR="007E39F4" w:rsidRPr="007E39F4" w:rsidRDefault="007E39F4" w:rsidP="007E39F4">
      <w:pPr>
        <w:pStyle w:val="StandardWeb"/>
        <w:rPr>
          <w:rFonts w:ascii="Arial" w:hAnsi="Arial" w:cs="Arial"/>
        </w:rPr>
      </w:pPr>
      <w:r w:rsidRPr="007E39F4">
        <w:rPr>
          <w:rFonts w:ascii="Arial" w:hAnsi="Arial" w:cs="Arial"/>
        </w:rPr>
        <w:t xml:space="preserve">Verpackungsmüll von Kreuzfahrt- und Frachtschiffen, kaputte Fischereiausrüstung, vom Land ins Meer gespülte Abfälle: Der Plastikmüll in den Ozeanen stammt aus vielen verschiedenen Quellen. Die Bilderserie zeigt Beispiele für die Wege ins Meer und die Folgen der </w:t>
      </w:r>
      <w:proofErr w:type="spellStart"/>
      <w:r w:rsidRPr="007E39F4">
        <w:rPr>
          <w:rFonts w:ascii="Arial" w:hAnsi="Arial" w:cs="Arial"/>
        </w:rPr>
        <w:t>Vermüllung</w:t>
      </w:r>
      <w:proofErr w:type="spellEnd"/>
      <w:r w:rsidRPr="007E39F4">
        <w:rPr>
          <w:rFonts w:ascii="Arial" w:hAnsi="Arial" w:cs="Arial"/>
        </w:rPr>
        <w:t>.</w:t>
      </w:r>
    </w:p>
    <w:p w:rsidR="0098385A" w:rsidRPr="00F67871" w:rsidRDefault="00AE7F54" w:rsidP="0098385A">
      <w:pPr>
        <w:rPr>
          <w:rFonts w:ascii="Arial" w:hAnsi="Arial" w:cs="Arial"/>
          <w:sz w:val="24"/>
          <w:szCs w:val="24"/>
        </w:rPr>
      </w:pPr>
      <w:hyperlink r:id="rId19" w:history="1">
        <w:r w:rsidR="007E39F4" w:rsidRPr="007E39F4">
          <w:rPr>
            <w:rStyle w:val="Hyperlink"/>
            <w:rFonts w:ascii="Arial" w:hAnsi="Arial" w:cs="Arial"/>
            <w:sz w:val="24"/>
            <w:szCs w:val="24"/>
          </w:rPr>
          <w:t>mehr lesen</w:t>
        </w:r>
        <w:r w:rsidR="007E39F4">
          <w:rPr>
            <w:rStyle w:val="Hyperlink"/>
            <w:rFonts w:ascii="Arial" w:hAnsi="Arial" w:cs="Arial"/>
            <w:sz w:val="24"/>
            <w:szCs w:val="24"/>
          </w:rPr>
          <w:t xml:space="preserve"> und Bilder herunterladen</w:t>
        </w:r>
        <w:r w:rsidR="007E39F4" w:rsidRPr="007E39F4">
          <w:rPr>
            <w:rStyle w:val="Hyperlink"/>
            <w:rFonts w:ascii="Arial" w:hAnsi="Arial" w:cs="Arial"/>
            <w:sz w:val="24"/>
            <w:szCs w:val="24"/>
          </w:rPr>
          <w:t xml:space="preserve"> </w:t>
        </w:r>
      </w:hyperlink>
    </w:p>
    <w:sectPr w:rsidR="0098385A" w:rsidRPr="00F67871">
      <w:headerReference w:type="default" r:id="rId20"/>
      <w:footerReference w:type="default" r:id="rId21"/>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7F54" w:rsidRDefault="00AE7F54" w:rsidP="006C5FCF">
      <w:pPr>
        <w:spacing w:after="0" w:line="240" w:lineRule="auto"/>
      </w:pPr>
      <w:r>
        <w:separator/>
      </w:r>
    </w:p>
  </w:endnote>
  <w:endnote w:type="continuationSeparator" w:id="0">
    <w:p w:rsidR="00AE7F54" w:rsidRDefault="00AE7F54"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3E9CCA5D" wp14:editId="200C1958">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r w:rsidRPr="005C137F">
      <w:rPr>
        <w:rFonts w:ascii="Times New Roman" w:eastAsia="Times New Roman" w:hAnsi="Times New Roman" w:cs="Times New Roman"/>
        <w:i/>
        <w:iCs/>
        <w:color w:val="0000FF"/>
        <w:sz w:val="20"/>
        <w:szCs w:val="20"/>
        <w:u w:val="single"/>
        <w:lang w:eastAsia="de-DE"/>
      </w:rPr>
      <w:t xml:space="preserve">Creative </w:t>
    </w:r>
    <w:proofErr w:type="spellStart"/>
    <w:r w:rsidRPr="005C137F">
      <w:rPr>
        <w:rFonts w:ascii="Times New Roman" w:eastAsia="Times New Roman" w:hAnsi="Times New Roman" w:cs="Times New Roman"/>
        <w:i/>
        <w:iCs/>
        <w:color w:val="0000FF"/>
        <w:sz w:val="20"/>
        <w:szCs w:val="20"/>
        <w:u w:val="single"/>
        <w:lang w:eastAsia="de-DE"/>
      </w:rPr>
      <w:t>Commons</w:t>
    </w:r>
    <w:proofErr w:type="spellEnd"/>
    <w:r w:rsidRPr="005C137F">
      <w:rPr>
        <w:rFonts w:ascii="Times New Roman" w:eastAsia="Times New Roman" w:hAnsi="Times New Roman" w:cs="Times New Roman"/>
        <w:i/>
        <w:iCs/>
        <w:color w:val="0000FF"/>
        <w:sz w:val="20"/>
        <w:szCs w:val="20"/>
        <w:u w:val="single"/>
        <w:lang w:eastAsia="de-DE"/>
      </w:rPr>
      <w:t xml:space="preserve"> Namensnennung - Weitergabe unter gleichen Bedingungen 4.0 International Lizenz.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3"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4"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7F54" w:rsidRDefault="00AE7F54" w:rsidP="006C5FCF">
      <w:pPr>
        <w:spacing w:after="0" w:line="240" w:lineRule="auto"/>
      </w:pPr>
      <w:r>
        <w:separator/>
      </w:r>
    </w:p>
  </w:footnote>
  <w:footnote w:type="continuationSeparator" w:id="0">
    <w:p w:rsidR="00AE7F54" w:rsidRDefault="00AE7F54"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6170DB">
          <w:rPr>
            <w:noProof/>
          </w:rPr>
          <w:t>5</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20765"/>
    <w:multiLevelType w:val="multilevel"/>
    <w:tmpl w:val="D990E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9594C10"/>
    <w:multiLevelType w:val="multilevel"/>
    <w:tmpl w:val="6B24C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C1F32BB"/>
    <w:multiLevelType w:val="multilevel"/>
    <w:tmpl w:val="F6047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FDD557E"/>
    <w:multiLevelType w:val="multilevel"/>
    <w:tmpl w:val="18BC6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07B5244"/>
    <w:multiLevelType w:val="multilevel"/>
    <w:tmpl w:val="893AD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34A0709"/>
    <w:multiLevelType w:val="multilevel"/>
    <w:tmpl w:val="2A242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F85E17"/>
    <w:multiLevelType w:val="multilevel"/>
    <w:tmpl w:val="E3EC6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9E20576"/>
    <w:multiLevelType w:val="multilevel"/>
    <w:tmpl w:val="5D7A7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9261D1F"/>
    <w:multiLevelType w:val="multilevel"/>
    <w:tmpl w:val="E354B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E051217"/>
    <w:multiLevelType w:val="multilevel"/>
    <w:tmpl w:val="402EA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B110514"/>
    <w:multiLevelType w:val="multilevel"/>
    <w:tmpl w:val="F56A7A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1F02A20"/>
    <w:multiLevelType w:val="multilevel"/>
    <w:tmpl w:val="82846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1FD0BB3"/>
    <w:multiLevelType w:val="multilevel"/>
    <w:tmpl w:val="1B305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6012624"/>
    <w:multiLevelType w:val="multilevel"/>
    <w:tmpl w:val="E7B25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A4D0E24"/>
    <w:multiLevelType w:val="multilevel"/>
    <w:tmpl w:val="3D72C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D6D7BD4"/>
    <w:multiLevelType w:val="multilevel"/>
    <w:tmpl w:val="9B1C1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E8D7452"/>
    <w:multiLevelType w:val="multilevel"/>
    <w:tmpl w:val="81FAF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4"/>
  </w:num>
  <w:num w:numId="3">
    <w:abstractNumId w:val="3"/>
  </w:num>
  <w:num w:numId="4">
    <w:abstractNumId w:val="9"/>
  </w:num>
  <w:num w:numId="5">
    <w:abstractNumId w:val="6"/>
  </w:num>
  <w:num w:numId="6">
    <w:abstractNumId w:val="13"/>
  </w:num>
  <w:num w:numId="7">
    <w:abstractNumId w:val="8"/>
  </w:num>
  <w:num w:numId="8">
    <w:abstractNumId w:val="12"/>
  </w:num>
  <w:num w:numId="9">
    <w:abstractNumId w:val="16"/>
  </w:num>
  <w:num w:numId="10">
    <w:abstractNumId w:val="0"/>
  </w:num>
  <w:num w:numId="11">
    <w:abstractNumId w:val="2"/>
  </w:num>
  <w:num w:numId="12">
    <w:abstractNumId w:val="5"/>
  </w:num>
  <w:num w:numId="13">
    <w:abstractNumId w:val="7"/>
  </w:num>
  <w:num w:numId="14">
    <w:abstractNumId w:val="14"/>
  </w:num>
  <w:num w:numId="15">
    <w:abstractNumId w:val="15"/>
  </w:num>
  <w:num w:numId="16">
    <w:abstractNumId w:val="1"/>
  </w:num>
  <w:num w:numId="17">
    <w:abstractNumId w:val="1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965A3"/>
    <w:rsid w:val="000A3E6D"/>
    <w:rsid w:val="000B3DB8"/>
    <w:rsid w:val="000E257C"/>
    <w:rsid w:val="000F017F"/>
    <w:rsid w:val="0014337F"/>
    <w:rsid w:val="0024165C"/>
    <w:rsid w:val="002A5193"/>
    <w:rsid w:val="00393666"/>
    <w:rsid w:val="003A3419"/>
    <w:rsid w:val="003E7337"/>
    <w:rsid w:val="00403285"/>
    <w:rsid w:val="00416762"/>
    <w:rsid w:val="004236EE"/>
    <w:rsid w:val="00447EAA"/>
    <w:rsid w:val="0047500B"/>
    <w:rsid w:val="004F044A"/>
    <w:rsid w:val="00521D8B"/>
    <w:rsid w:val="00562AFD"/>
    <w:rsid w:val="006170DB"/>
    <w:rsid w:val="006A009E"/>
    <w:rsid w:val="006C5FCF"/>
    <w:rsid w:val="00764034"/>
    <w:rsid w:val="007B3CB6"/>
    <w:rsid w:val="007B5A7B"/>
    <w:rsid w:val="007C74B5"/>
    <w:rsid w:val="007E39F4"/>
    <w:rsid w:val="00881385"/>
    <w:rsid w:val="0098385A"/>
    <w:rsid w:val="00987199"/>
    <w:rsid w:val="00A643D6"/>
    <w:rsid w:val="00AA4AB7"/>
    <w:rsid w:val="00AC7C67"/>
    <w:rsid w:val="00AD1876"/>
    <w:rsid w:val="00AE3DDE"/>
    <w:rsid w:val="00AE7F54"/>
    <w:rsid w:val="00C57AA0"/>
    <w:rsid w:val="00C73765"/>
    <w:rsid w:val="00CA17D4"/>
    <w:rsid w:val="00CE2175"/>
    <w:rsid w:val="00D251D1"/>
    <w:rsid w:val="00D33CBC"/>
    <w:rsid w:val="00D74F16"/>
    <w:rsid w:val="00D7530F"/>
    <w:rsid w:val="00D91576"/>
    <w:rsid w:val="00F1082F"/>
    <w:rsid w:val="00F41AD5"/>
    <w:rsid w:val="00F51296"/>
    <w:rsid w:val="00F67871"/>
    <w:rsid w:val="00FD696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825072">
      <w:bodyDiv w:val="1"/>
      <w:marLeft w:val="0"/>
      <w:marRight w:val="0"/>
      <w:marTop w:val="0"/>
      <w:marBottom w:val="0"/>
      <w:divBdr>
        <w:top w:val="none" w:sz="0" w:space="0" w:color="auto"/>
        <w:left w:val="none" w:sz="0" w:space="0" w:color="auto"/>
        <w:bottom w:val="none" w:sz="0" w:space="0" w:color="auto"/>
        <w:right w:val="none" w:sz="0" w:space="0" w:color="auto"/>
      </w:divBdr>
      <w:divsChild>
        <w:div w:id="897210125">
          <w:marLeft w:val="0"/>
          <w:marRight w:val="0"/>
          <w:marTop w:val="0"/>
          <w:marBottom w:val="0"/>
          <w:divBdr>
            <w:top w:val="none" w:sz="0" w:space="0" w:color="auto"/>
            <w:left w:val="none" w:sz="0" w:space="0" w:color="auto"/>
            <w:bottom w:val="none" w:sz="0" w:space="0" w:color="auto"/>
            <w:right w:val="none" w:sz="0" w:space="0" w:color="auto"/>
          </w:divBdr>
        </w:div>
        <w:div w:id="96025202">
          <w:marLeft w:val="0"/>
          <w:marRight w:val="0"/>
          <w:marTop w:val="0"/>
          <w:marBottom w:val="0"/>
          <w:divBdr>
            <w:top w:val="none" w:sz="0" w:space="0" w:color="auto"/>
            <w:left w:val="none" w:sz="0" w:space="0" w:color="auto"/>
            <w:bottom w:val="none" w:sz="0" w:space="0" w:color="auto"/>
            <w:right w:val="none" w:sz="0" w:space="0" w:color="auto"/>
          </w:divBdr>
          <w:divsChild>
            <w:div w:id="917910972">
              <w:marLeft w:val="0"/>
              <w:marRight w:val="0"/>
              <w:marTop w:val="0"/>
              <w:marBottom w:val="0"/>
              <w:divBdr>
                <w:top w:val="none" w:sz="0" w:space="0" w:color="auto"/>
                <w:left w:val="none" w:sz="0" w:space="0" w:color="auto"/>
                <w:bottom w:val="none" w:sz="0" w:space="0" w:color="auto"/>
                <w:right w:val="none" w:sz="0" w:space="0" w:color="auto"/>
              </w:divBdr>
            </w:div>
          </w:divsChild>
        </w:div>
        <w:div w:id="202643955">
          <w:marLeft w:val="0"/>
          <w:marRight w:val="0"/>
          <w:marTop w:val="0"/>
          <w:marBottom w:val="0"/>
          <w:divBdr>
            <w:top w:val="none" w:sz="0" w:space="0" w:color="auto"/>
            <w:left w:val="none" w:sz="0" w:space="0" w:color="auto"/>
            <w:bottom w:val="none" w:sz="0" w:space="0" w:color="auto"/>
            <w:right w:val="none" w:sz="0" w:space="0" w:color="auto"/>
          </w:divBdr>
        </w:div>
        <w:div w:id="1961256634">
          <w:marLeft w:val="0"/>
          <w:marRight w:val="0"/>
          <w:marTop w:val="0"/>
          <w:marBottom w:val="0"/>
          <w:divBdr>
            <w:top w:val="none" w:sz="0" w:space="0" w:color="auto"/>
            <w:left w:val="none" w:sz="0" w:space="0" w:color="auto"/>
            <w:bottom w:val="none" w:sz="0" w:space="0" w:color="auto"/>
            <w:right w:val="none" w:sz="0" w:space="0" w:color="auto"/>
          </w:divBdr>
        </w:div>
      </w:divsChild>
    </w:div>
    <w:div w:id="222757531">
      <w:bodyDiv w:val="1"/>
      <w:marLeft w:val="0"/>
      <w:marRight w:val="0"/>
      <w:marTop w:val="0"/>
      <w:marBottom w:val="0"/>
      <w:divBdr>
        <w:top w:val="none" w:sz="0" w:space="0" w:color="auto"/>
        <w:left w:val="none" w:sz="0" w:space="0" w:color="auto"/>
        <w:bottom w:val="none" w:sz="0" w:space="0" w:color="auto"/>
        <w:right w:val="none" w:sz="0" w:space="0" w:color="auto"/>
      </w:divBdr>
      <w:divsChild>
        <w:div w:id="965043527">
          <w:marLeft w:val="0"/>
          <w:marRight w:val="0"/>
          <w:marTop w:val="0"/>
          <w:marBottom w:val="0"/>
          <w:divBdr>
            <w:top w:val="none" w:sz="0" w:space="0" w:color="auto"/>
            <w:left w:val="none" w:sz="0" w:space="0" w:color="auto"/>
            <w:bottom w:val="none" w:sz="0" w:space="0" w:color="auto"/>
            <w:right w:val="none" w:sz="0" w:space="0" w:color="auto"/>
          </w:divBdr>
        </w:div>
        <w:div w:id="1581019027">
          <w:marLeft w:val="0"/>
          <w:marRight w:val="0"/>
          <w:marTop w:val="0"/>
          <w:marBottom w:val="0"/>
          <w:divBdr>
            <w:top w:val="none" w:sz="0" w:space="0" w:color="auto"/>
            <w:left w:val="none" w:sz="0" w:space="0" w:color="auto"/>
            <w:bottom w:val="none" w:sz="0" w:space="0" w:color="auto"/>
            <w:right w:val="none" w:sz="0" w:space="0" w:color="auto"/>
          </w:divBdr>
        </w:div>
        <w:div w:id="2022656155">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983580247">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sChild>
    </w:div>
    <w:div w:id="324482180">
      <w:bodyDiv w:val="1"/>
      <w:marLeft w:val="0"/>
      <w:marRight w:val="0"/>
      <w:marTop w:val="0"/>
      <w:marBottom w:val="0"/>
      <w:divBdr>
        <w:top w:val="none" w:sz="0" w:space="0" w:color="auto"/>
        <w:left w:val="none" w:sz="0" w:space="0" w:color="auto"/>
        <w:bottom w:val="none" w:sz="0" w:space="0" w:color="auto"/>
        <w:right w:val="none" w:sz="0" w:space="0" w:color="auto"/>
      </w:divBdr>
      <w:divsChild>
        <w:div w:id="732966796">
          <w:marLeft w:val="0"/>
          <w:marRight w:val="0"/>
          <w:marTop w:val="0"/>
          <w:marBottom w:val="0"/>
          <w:divBdr>
            <w:top w:val="none" w:sz="0" w:space="0" w:color="auto"/>
            <w:left w:val="none" w:sz="0" w:space="0" w:color="auto"/>
            <w:bottom w:val="none" w:sz="0" w:space="0" w:color="auto"/>
            <w:right w:val="none" w:sz="0" w:space="0" w:color="auto"/>
          </w:divBdr>
          <w:divsChild>
            <w:div w:id="499808452">
              <w:marLeft w:val="0"/>
              <w:marRight w:val="0"/>
              <w:marTop w:val="0"/>
              <w:marBottom w:val="0"/>
              <w:divBdr>
                <w:top w:val="none" w:sz="0" w:space="0" w:color="auto"/>
                <w:left w:val="none" w:sz="0" w:space="0" w:color="auto"/>
                <w:bottom w:val="none" w:sz="0" w:space="0" w:color="auto"/>
                <w:right w:val="none" w:sz="0" w:space="0" w:color="auto"/>
              </w:divBdr>
              <w:divsChild>
                <w:div w:id="1457603396">
                  <w:marLeft w:val="0"/>
                  <w:marRight w:val="0"/>
                  <w:marTop w:val="0"/>
                  <w:marBottom w:val="0"/>
                  <w:divBdr>
                    <w:top w:val="none" w:sz="0" w:space="0" w:color="auto"/>
                    <w:left w:val="none" w:sz="0" w:space="0" w:color="auto"/>
                    <w:bottom w:val="none" w:sz="0" w:space="0" w:color="auto"/>
                    <w:right w:val="none" w:sz="0" w:space="0" w:color="auto"/>
                  </w:divBdr>
                  <w:divsChild>
                    <w:div w:id="9139866">
                      <w:marLeft w:val="0"/>
                      <w:marRight w:val="0"/>
                      <w:marTop w:val="0"/>
                      <w:marBottom w:val="0"/>
                      <w:divBdr>
                        <w:top w:val="none" w:sz="0" w:space="0" w:color="auto"/>
                        <w:left w:val="none" w:sz="0" w:space="0" w:color="auto"/>
                        <w:bottom w:val="none" w:sz="0" w:space="0" w:color="auto"/>
                        <w:right w:val="none" w:sz="0" w:space="0" w:color="auto"/>
                      </w:divBdr>
                    </w:div>
                    <w:div w:id="698629111">
                      <w:marLeft w:val="0"/>
                      <w:marRight w:val="0"/>
                      <w:marTop w:val="0"/>
                      <w:marBottom w:val="0"/>
                      <w:divBdr>
                        <w:top w:val="none" w:sz="0" w:space="0" w:color="auto"/>
                        <w:left w:val="none" w:sz="0" w:space="0" w:color="auto"/>
                        <w:bottom w:val="none" w:sz="0" w:space="0" w:color="auto"/>
                        <w:right w:val="none" w:sz="0" w:space="0" w:color="auto"/>
                      </w:divBdr>
                    </w:div>
                    <w:div w:id="307974868">
                      <w:marLeft w:val="0"/>
                      <w:marRight w:val="0"/>
                      <w:marTop w:val="0"/>
                      <w:marBottom w:val="0"/>
                      <w:divBdr>
                        <w:top w:val="none" w:sz="0" w:space="0" w:color="auto"/>
                        <w:left w:val="none" w:sz="0" w:space="0" w:color="auto"/>
                        <w:bottom w:val="none" w:sz="0" w:space="0" w:color="auto"/>
                        <w:right w:val="none" w:sz="0" w:space="0" w:color="auto"/>
                      </w:divBdr>
                    </w:div>
                    <w:div w:id="831022101">
                      <w:marLeft w:val="0"/>
                      <w:marRight w:val="0"/>
                      <w:marTop w:val="0"/>
                      <w:marBottom w:val="0"/>
                      <w:divBdr>
                        <w:top w:val="none" w:sz="0" w:space="0" w:color="auto"/>
                        <w:left w:val="none" w:sz="0" w:space="0" w:color="auto"/>
                        <w:bottom w:val="none" w:sz="0" w:space="0" w:color="auto"/>
                        <w:right w:val="none" w:sz="0" w:space="0" w:color="auto"/>
                      </w:divBdr>
                      <w:divsChild>
                        <w:div w:id="779834415">
                          <w:marLeft w:val="0"/>
                          <w:marRight w:val="0"/>
                          <w:marTop w:val="0"/>
                          <w:marBottom w:val="0"/>
                          <w:divBdr>
                            <w:top w:val="none" w:sz="0" w:space="0" w:color="auto"/>
                            <w:left w:val="none" w:sz="0" w:space="0" w:color="auto"/>
                            <w:bottom w:val="none" w:sz="0" w:space="0" w:color="auto"/>
                            <w:right w:val="none" w:sz="0" w:space="0" w:color="auto"/>
                          </w:divBdr>
                        </w:div>
                      </w:divsChild>
                    </w:div>
                    <w:div w:id="1786269213">
                      <w:marLeft w:val="0"/>
                      <w:marRight w:val="0"/>
                      <w:marTop w:val="0"/>
                      <w:marBottom w:val="0"/>
                      <w:divBdr>
                        <w:top w:val="none" w:sz="0" w:space="0" w:color="auto"/>
                        <w:left w:val="none" w:sz="0" w:space="0" w:color="auto"/>
                        <w:bottom w:val="none" w:sz="0" w:space="0" w:color="auto"/>
                        <w:right w:val="none" w:sz="0" w:space="0" w:color="auto"/>
                      </w:divBdr>
                    </w:div>
                    <w:div w:id="410659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1890149053">
                      <w:marLeft w:val="0"/>
                      <w:marRight w:val="0"/>
                      <w:marTop w:val="0"/>
                      <w:marBottom w:val="0"/>
                      <w:divBdr>
                        <w:top w:val="none" w:sz="0" w:space="0" w:color="auto"/>
                        <w:left w:val="none" w:sz="0" w:space="0" w:color="auto"/>
                        <w:bottom w:val="none" w:sz="0" w:space="0" w:color="auto"/>
                        <w:right w:val="none" w:sz="0" w:space="0" w:color="auto"/>
                      </w:divBdr>
                    </w:div>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2419069">
      <w:bodyDiv w:val="1"/>
      <w:marLeft w:val="0"/>
      <w:marRight w:val="0"/>
      <w:marTop w:val="0"/>
      <w:marBottom w:val="0"/>
      <w:divBdr>
        <w:top w:val="none" w:sz="0" w:space="0" w:color="auto"/>
        <w:left w:val="none" w:sz="0" w:space="0" w:color="auto"/>
        <w:bottom w:val="none" w:sz="0" w:space="0" w:color="auto"/>
        <w:right w:val="none" w:sz="0" w:space="0" w:color="auto"/>
      </w:divBdr>
    </w:div>
    <w:div w:id="621811641">
      <w:bodyDiv w:val="1"/>
      <w:marLeft w:val="0"/>
      <w:marRight w:val="0"/>
      <w:marTop w:val="0"/>
      <w:marBottom w:val="0"/>
      <w:divBdr>
        <w:top w:val="none" w:sz="0" w:space="0" w:color="auto"/>
        <w:left w:val="none" w:sz="0" w:space="0" w:color="auto"/>
        <w:bottom w:val="none" w:sz="0" w:space="0" w:color="auto"/>
        <w:right w:val="none" w:sz="0" w:space="0" w:color="auto"/>
      </w:divBdr>
      <w:divsChild>
        <w:div w:id="843393962">
          <w:marLeft w:val="0"/>
          <w:marRight w:val="0"/>
          <w:marTop w:val="0"/>
          <w:marBottom w:val="0"/>
          <w:divBdr>
            <w:top w:val="none" w:sz="0" w:space="0" w:color="auto"/>
            <w:left w:val="none" w:sz="0" w:space="0" w:color="auto"/>
            <w:bottom w:val="none" w:sz="0" w:space="0" w:color="auto"/>
            <w:right w:val="none" w:sz="0" w:space="0" w:color="auto"/>
          </w:divBdr>
        </w:div>
        <w:div w:id="660081817">
          <w:marLeft w:val="0"/>
          <w:marRight w:val="0"/>
          <w:marTop w:val="0"/>
          <w:marBottom w:val="0"/>
          <w:divBdr>
            <w:top w:val="none" w:sz="0" w:space="0" w:color="auto"/>
            <w:left w:val="none" w:sz="0" w:space="0" w:color="auto"/>
            <w:bottom w:val="none" w:sz="0" w:space="0" w:color="auto"/>
            <w:right w:val="none" w:sz="0" w:space="0" w:color="auto"/>
          </w:divBdr>
          <w:divsChild>
            <w:div w:id="834536045">
              <w:marLeft w:val="0"/>
              <w:marRight w:val="0"/>
              <w:marTop w:val="0"/>
              <w:marBottom w:val="0"/>
              <w:divBdr>
                <w:top w:val="none" w:sz="0" w:space="0" w:color="auto"/>
                <w:left w:val="none" w:sz="0" w:space="0" w:color="auto"/>
                <w:bottom w:val="none" w:sz="0" w:space="0" w:color="auto"/>
                <w:right w:val="none" w:sz="0" w:space="0" w:color="auto"/>
              </w:divBdr>
            </w:div>
          </w:divsChild>
        </w:div>
        <w:div w:id="1745057417">
          <w:marLeft w:val="0"/>
          <w:marRight w:val="0"/>
          <w:marTop w:val="0"/>
          <w:marBottom w:val="0"/>
          <w:divBdr>
            <w:top w:val="none" w:sz="0" w:space="0" w:color="auto"/>
            <w:left w:val="none" w:sz="0" w:space="0" w:color="auto"/>
            <w:bottom w:val="none" w:sz="0" w:space="0" w:color="auto"/>
            <w:right w:val="none" w:sz="0" w:space="0" w:color="auto"/>
          </w:divBdr>
        </w:div>
        <w:div w:id="270892906">
          <w:marLeft w:val="0"/>
          <w:marRight w:val="0"/>
          <w:marTop w:val="0"/>
          <w:marBottom w:val="0"/>
          <w:divBdr>
            <w:top w:val="none" w:sz="0" w:space="0" w:color="auto"/>
            <w:left w:val="none" w:sz="0" w:space="0" w:color="auto"/>
            <w:bottom w:val="none" w:sz="0" w:space="0" w:color="auto"/>
            <w:right w:val="none" w:sz="0" w:space="0" w:color="auto"/>
          </w:divBdr>
          <w:divsChild>
            <w:div w:id="147131274">
              <w:marLeft w:val="0"/>
              <w:marRight w:val="0"/>
              <w:marTop w:val="0"/>
              <w:marBottom w:val="0"/>
              <w:divBdr>
                <w:top w:val="none" w:sz="0" w:space="0" w:color="auto"/>
                <w:left w:val="none" w:sz="0" w:space="0" w:color="auto"/>
                <w:bottom w:val="none" w:sz="0" w:space="0" w:color="auto"/>
                <w:right w:val="none" w:sz="0" w:space="0" w:color="auto"/>
              </w:divBdr>
            </w:div>
            <w:div w:id="700016347">
              <w:marLeft w:val="0"/>
              <w:marRight w:val="0"/>
              <w:marTop w:val="0"/>
              <w:marBottom w:val="0"/>
              <w:divBdr>
                <w:top w:val="none" w:sz="0" w:space="0" w:color="auto"/>
                <w:left w:val="none" w:sz="0" w:space="0" w:color="auto"/>
                <w:bottom w:val="none" w:sz="0" w:space="0" w:color="auto"/>
                <w:right w:val="none" w:sz="0" w:space="0" w:color="auto"/>
              </w:divBdr>
            </w:div>
            <w:div w:id="1629706343">
              <w:marLeft w:val="0"/>
              <w:marRight w:val="0"/>
              <w:marTop w:val="0"/>
              <w:marBottom w:val="0"/>
              <w:divBdr>
                <w:top w:val="none" w:sz="0" w:space="0" w:color="auto"/>
                <w:left w:val="none" w:sz="0" w:space="0" w:color="auto"/>
                <w:bottom w:val="none" w:sz="0" w:space="0" w:color="auto"/>
                <w:right w:val="none" w:sz="0" w:space="0" w:color="auto"/>
              </w:divBdr>
            </w:div>
            <w:div w:id="397216159">
              <w:marLeft w:val="0"/>
              <w:marRight w:val="0"/>
              <w:marTop w:val="0"/>
              <w:marBottom w:val="0"/>
              <w:divBdr>
                <w:top w:val="none" w:sz="0" w:space="0" w:color="auto"/>
                <w:left w:val="none" w:sz="0" w:space="0" w:color="auto"/>
                <w:bottom w:val="none" w:sz="0" w:space="0" w:color="auto"/>
                <w:right w:val="none" w:sz="0" w:space="0" w:color="auto"/>
              </w:divBdr>
            </w:div>
            <w:div w:id="429786062">
              <w:marLeft w:val="0"/>
              <w:marRight w:val="0"/>
              <w:marTop w:val="0"/>
              <w:marBottom w:val="0"/>
              <w:divBdr>
                <w:top w:val="none" w:sz="0" w:space="0" w:color="auto"/>
                <w:left w:val="none" w:sz="0" w:space="0" w:color="auto"/>
                <w:bottom w:val="none" w:sz="0" w:space="0" w:color="auto"/>
                <w:right w:val="none" w:sz="0" w:space="0" w:color="auto"/>
              </w:divBdr>
            </w:div>
            <w:div w:id="1810901479">
              <w:marLeft w:val="0"/>
              <w:marRight w:val="0"/>
              <w:marTop w:val="0"/>
              <w:marBottom w:val="0"/>
              <w:divBdr>
                <w:top w:val="none" w:sz="0" w:space="0" w:color="auto"/>
                <w:left w:val="none" w:sz="0" w:space="0" w:color="auto"/>
                <w:bottom w:val="none" w:sz="0" w:space="0" w:color="auto"/>
                <w:right w:val="none" w:sz="0" w:space="0" w:color="auto"/>
              </w:divBdr>
            </w:div>
            <w:div w:id="263536565">
              <w:marLeft w:val="0"/>
              <w:marRight w:val="0"/>
              <w:marTop w:val="0"/>
              <w:marBottom w:val="0"/>
              <w:divBdr>
                <w:top w:val="none" w:sz="0" w:space="0" w:color="auto"/>
                <w:left w:val="none" w:sz="0" w:space="0" w:color="auto"/>
                <w:bottom w:val="none" w:sz="0" w:space="0" w:color="auto"/>
                <w:right w:val="none" w:sz="0" w:space="0" w:color="auto"/>
              </w:divBdr>
            </w:div>
            <w:div w:id="767896277">
              <w:marLeft w:val="0"/>
              <w:marRight w:val="0"/>
              <w:marTop w:val="0"/>
              <w:marBottom w:val="0"/>
              <w:divBdr>
                <w:top w:val="none" w:sz="0" w:space="0" w:color="auto"/>
                <w:left w:val="none" w:sz="0" w:space="0" w:color="auto"/>
                <w:bottom w:val="none" w:sz="0" w:space="0" w:color="auto"/>
                <w:right w:val="none" w:sz="0" w:space="0" w:color="auto"/>
              </w:divBdr>
            </w:div>
            <w:div w:id="1218858999">
              <w:marLeft w:val="0"/>
              <w:marRight w:val="0"/>
              <w:marTop w:val="0"/>
              <w:marBottom w:val="0"/>
              <w:divBdr>
                <w:top w:val="none" w:sz="0" w:space="0" w:color="auto"/>
                <w:left w:val="none" w:sz="0" w:space="0" w:color="auto"/>
                <w:bottom w:val="none" w:sz="0" w:space="0" w:color="auto"/>
                <w:right w:val="none" w:sz="0" w:space="0" w:color="auto"/>
              </w:divBdr>
            </w:div>
            <w:div w:id="204484020">
              <w:marLeft w:val="0"/>
              <w:marRight w:val="0"/>
              <w:marTop w:val="0"/>
              <w:marBottom w:val="0"/>
              <w:divBdr>
                <w:top w:val="none" w:sz="0" w:space="0" w:color="auto"/>
                <w:left w:val="none" w:sz="0" w:space="0" w:color="auto"/>
                <w:bottom w:val="none" w:sz="0" w:space="0" w:color="auto"/>
                <w:right w:val="none" w:sz="0" w:space="0" w:color="auto"/>
              </w:divBdr>
            </w:div>
            <w:div w:id="1614170004">
              <w:marLeft w:val="0"/>
              <w:marRight w:val="0"/>
              <w:marTop w:val="0"/>
              <w:marBottom w:val="0"/>
              <w:divBdr>
                <w:top w:val="none" w:sz="0" w:space="0" w:color="auto"/>
                <w:left w:val="none" w:sz="0" w:space="0" w:color="auto"/>
                <w:bottom w:val="none" w:sz="0" w:space="0" w:color="auto"/>
                <w:right w:val="none" w:sz="0" w:space="0" w:color="auto"/>
              </w:divBdr>
            </w:div>
            <w:div w:id="125588842">
              <w:marLeft w:val="0"/>
              <w:marRight w:val="0"/>
              <w:marTop w:val="0"/>
              <w:marBottom w:val="0"/>
              <w:divBdr>
                <w:top w:val="none" w:sz="0" w:space="0" w:color="auto"/>
                <w:left w:val="none" w:sz="0" w:space="0" w:color="auto"/>
                <w:bottom w:val="none" w:sz="0" w:space="0" w:color="auto"/>
                <w:right w:val="none" w:sz="0" w:space="0" w:color="auto"/>
              </w:divBdr>
            </w:div>
            <w:div w:id="1545483775">
              <w:marLeft w:val="0"/>
              <w:marRight w:val="0"/>
              <w:marTop w:val="0"/>
              <w:marBottom w:val="0"/>
              <w:divBdr>
                <w:top w:val="none" w:sz="0" w:space="0" w:color="auto"/>
                <w:left w:val="none" w:sz="0" w:space="0" w:color="auto"/>
                <w:bottom w:val="none" w:sz="0" w:space="0" w:color="auto"/>
                <w:right w:val="none" w:sz="0" w:space="0" w:color="auto"/>
              </w:divBdr>
            </w:div>
            <w:div w:id="2101178013">
              <w:marLeft w:val="0"/>
              <w:marRight w:val="0"/>
              <w:marTop w:val="0"/>
              <w:marBottom w:val="0"/>
              <w:divBdr>
                <w:top w:val="none" w:sz="0" w:space="0" w:color="auto"/>
                <w:left w:val="none" w:sz="0" w:space="0" w:color="auto"/>
                <w:bottom w:val="none" w:sz="0" w:space="0" w:color="auto"/>
                <w:right w:val="none" w:sz="0" w:space="0" w:color="auto"/>
              </w:divBdr>
            </w:div>
            <w:div w:id="732701144">
              <w:marLeft w:val="0"/>
              <w:marRight w:val="0"/>
              <w:marTop w:val="0"/>
              <w:marBottom w:val="0"/>
              <w:divBdr>
                <w:top w:val="none" w:sz="0" w:space="0" w:color="auto"/>
                <w:left w:val="none" w:sz="0" w:space="0" w:color="auto"/>
                <w:bottom w:val="none" w:sz="0" w:space="0" w:color="auto"/>
                <w:right w:val="none" w:sz="0" w:space="0" w:color="auto"/>
              </w:divBdr>
            </w:div>
            <w:div w:id="2132551289">
              <w:marLeft w:val="0"/>
              <w:marRight w:val="0"/>
              <w:marTop w:val="0"/>
              <w:marBottom w:val="0"/>
              <w:divBdr>
                <w:top w:val="none" w:sz="0" w:space="0" w:color="auto"/>
                <w:left w:val="none" w:sz="0" w:space="0" w:color="auto"/>
                <w:bottom w:val="none" w:sz="0" w:space="0" w:color="auto"/>
                <w:right w:val="none" w:sz="0" w:space="0" w:color="auto"/>
              </w:divBdr>
            </w:div>
            <w:div w:id="621574142">
              <w:marLeft w:val="0"/>
              <w:marRight w:val="0"/>
              <w:marTop w:val="0"/>
              <w:marBottom w:val="0"/>
              <w:divBdr>
                <w:top w:val="none" w:sz="0" w:space="0" w:color="auto"/>
                <w:left w:val="none" w:sz="0" w:space="0" w:color="auto"/>
                <w:bottom w:val="none" w:sz="0" w:space="0" w:color="auto"/>
                <w:right w:val="none" w:sz="0" w:space="0" w:color="auto"/>
              </w:divBdr>
            </w:div>
            <w:div w:id="2002194824">
              <w:marLeft w:val="0"/>
              <w:marRight w:val="0"/>
              <w:marTop w:val="0"/>
              <w:marBottom w:val="0"/>
              <w:divBdr>
                <w:top w:val="none" w:sz="0" w:space="0" w:color="auto"/>
                <w:left w:val="none" w:sz="0" w:space="0" w:color="auto"/>
                <w:bottom w:val="none" w:sz="0" w:space="0" w:color="auto"/>
                <w:right w:val="none" w:sz="0" w:space="0" w:color="auto"/>
              </w:divBdr>
            </w:div>
            <w:div w:id="42212974">
              <w:marLeft w:val="0"/>
              <w:marRight w:val="0"/>
              <w:marTop w:val="0"/>
              <w:marBottom w:val="0"/>
              <w:divBdr>
                <w:top w:val="none" w:sz="0" w:space="0" w:color="auto"/>
                <w:left w:val="none" w:sz="0" w:space="0" w:color="auto"/>
                <w:bottom w:val="none" w:sz="0" w:space="0" w:color="auto"/>
                <w:right w:val="none" w:sz="0" w:space="0" w:color="auto"/>
              </w:divBdr>
            </w:div>
            <w:div w:id="1661078436">
              <w:marLeft w:val="0"/>
              <w:marRight w:val="0"/>
              <w:marTop w:val="0"/>
              <w:marBottom w:val="0"/>
              <w:divBdr>
                <w:top w:val="none" w:sz="0" w:space="0" w:color="auto"/>
                <w:left w:val="none" w:sz="0" w:space="0" w:color="auto"/>
                <w:bottom w:val="none" w:sz="0" w:space="0" w:color="auto"/>
                <w:right w:val="none" w:sz="0" w:space="0" w:color="auto"/>
              </w:divBdr>
            </w:div>
            <w:div w:id="208959449">
              <w:marLeft w:val="0"/>
              <w:marRight w:val="0"/>
              <w:marTop w:val="0"/>
              <w:marBottom w:val="0"/>
              <w:divBdr>
                <w:top w:val="none" w:sz="0" w:space="0" w:color="auto"/>
                <w:left w:val="none" w:sz="0" w:space="0" w:color="auto"/>
                <w:bottom w:val="none" w:sz="0" w:space="0" w:color="auto"/>
                <w:right w:val="none" w:sz="0" w:space="0" w:color="auto"/>
              </w:divBdr>
            </w:div>
            <w:div w:id="1837962500">
              <w:marLeft w:val="0"/>
              <w:marRight w:val="0"/>
              <w:marTop w:val="0"/>
              <w:marBottom w:val="0"/>
              <w:divBdr>
                <w:top w:val="none" w:sz="0" w:space="0" w:color="auto"/>
                <w:left w:val="none" w:sz="0" w:space="0" w:color="auto"/>
                <w:bottom w:val="none" w:sz="0" w:space="0" w:color="auto"/>
                <w:right w:val="none" w:sz="0" w:space="0" w:color="auto"/>
              </w:divBdr>
            </w:div>
            <w:div w:id="1008755000">
              <w:marLeft w:val="0"/>
              <w:marRight w:val="0"/>
              <w:marTop w:val="0"/>
              <w:marBottom w:val="0"/>
              <w:divBdr>
                <w:top w:val="none" w:sz="0" w:space="0" w:color="auto"/>
                <w:left w:val="none" w:sz="0" w:space="0" w:color="auto"/>
                <w:bottom w:val="none" w:sz="0" w:space="0" w:color="auto"/>
                <w:right w:val="none" w:sz="0" w:space="0" w:color="auto"/>
              </w:divBdr>
            </w:div>
            <w:div w:id="1052114965">
              <w:marLeft w:val="0"/>
              <w:marRight w:val="0"/>
              <w:marTop w:val="0"/>
              <w:marBottom w:val="0"/>
              <w:divBdr>
                <w:top w:val="none" w:sz="0" w:space="0" w:color="auto"/>
                <w:left w:val="none" w:sz="0" w:space="0" w:color="auto"/>
                <w:bottom w:val="none" w:sz="0" w:space="0" w:color="auto"/>
                <w:right w:val="none" w:sz="0" w:space="0" w:color="auto"/>
              </w:divBdr>
            </w:div>
            <w:div w:id="140399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131194">
      <w:bodyDiv w:val="1"/>
      <w:marLeft w:val="0"/>
      <w:marRight w:val="0"/>
      <w:marTop w:val="0"/>
      <w:marBottom w:val="0"/>
      <w:divBdr>
        <w:top w:val="none" w:sz="0" w:space="0" w:color="auto"/>
        <w:left w:val="none" w:sz="0" w:space="0" w:color="auto"/>
        <w:bottom w:val="none" w:sz="0" w:space="0" w:color="auto"/>
        <w:right w:val="none" w:sz="0" w:space="0" w:color="auto"/>
      </w:divBdr>
      <w:divsChild>
        <w:div w:id="799107871">
          <w:marLeft w:val="0"/>
          <w:marRight w:val="0"/>
          <w:marTop w:val="0"/>
          <w:marBottom w:val="0"/>
          <w:divBdr>
            <w:top w:val="none" w:sz="0" w:space="0" w:color="auto"/>
            <w:left w:val="none" w:sz="0" w:space="0" w:color="auto"/>
            <w:bottom w:val="none" w:sz="0" w:space="0" w:color="auto"/>
            <w:right w:val="none" w:sz="0" w:space="0" w:color="auto"/>
          </w:divBdr>
        </w:div>
        <w:div w:id="1798792987">
          <w:marLeft w:val="0"/>
          <w:marRight w:val="0"/>
          <w:marTop w:val="0"/>
          <w:marBottom w:val="0"/>
          <w:divBdr>
            <w:top w:val="none" w:sz="0" w:space="0" w:color="auto"/>
            <w:left w:val="none" w:sz="0" w:space="0" w:color="auto"/>
            <w:bottom w:val="none" w:sz="0" w:space="0" w:color="auto"/>
            <w:right w:val="none" w:sz="0" w:space="0" w:color="auto"/>
          </w:divBdr>
        </w:div>
        <w:div w:id="247933681">
          <w:marLeft w:val="0"/>
          <w:marRight w:val="0"/>
          <w:marTop w:val="0"/>
          <w:marBottom w:val="0"/>
          <w:divBdr>
            <w:top w:val="none" w:sz="0" w:space="0" w:color="auto"/>
            <w:left w:val="none" w:sz="0" w:space="0" w:color="auto"/>
            <w:bottom w:val="none" w:sz="0" w:space="0" w:color="auto"/>
            <w:right w:val="none" w:sz="0" w:space="0" w:color="auto"/>
          </w:divBdr>
        </w:div>
        <w:div w:id="1665358505">
          <w:marLeft w:val="0"/>
          <w:marRight w:val="0"/>
          <w:marTop w:val="0"/>
          <w:marBottom w:val="0"/>
          <w:divBdr>
            <w:top w:val="none" w:sz="0" w:space="0" w:color="auto"/>
            <w:left w:val="none" w:sz="0" w:space="0" w:color="auto"/>
            <w:bottom w:val="none" w:sz="0" w:space="0" w:color="auto"/>
            <w:right w:val="none" w:sz="0" w:space="0" w:color="auto"/>
          </w:divBdr>
        </w:div>
      </w:divsChild>
    </w:div>
    <w:div w:id="653608234">
      <w:bodyDiv w:val="1"/>
      <w:marLeft w:val="0"/>
      <w:marRight w:val="0"/>
      <w:marTop w:val="0"/>
      <w:marBottom w:val="0"/>
      <w:divBdr>
        <w:top w:val="none" w:sz="0" w:space="0" w:color="auto"/>
        <w:left w:val="none" w:sz="0" w:space="0" w:color="auto"/>
        <w:bottom w:val="none" w:sz="0" w:space="0" w:color="auto"/>
        <w:right w:val="none" w:sz="0" w:space="0" w:color="auto"/>
      </w:divBdr>
      <w:divsChild>
        <w:div w:id="382759147">
          <w:marLeft w:val="0"/>
          <w:marRight w:val="0"/>
          <w:marTop w:val="0"/>
          <w:marBottom w:val="0"/>
          <w:divBdr>
            <w:top w:val="none" w:sz="0" w:space="0" w:color="auto"/>
            <w:left w:val="none" w:sz="0" w:space="0" w:color="auto"/>
            <w:bottom w:val="none" w:sz="0" w:space="0" w:color="auto"/>
            <w:right w:val="none" w:sz="0" w:space="0" w:color="auto"/>
          </w:divBdr>
        </w:div>
        <w:div w:id="1230458520">
          <w:marLeft w:val="0"/>
          <w:marRight w:val="0"/>
          <w:marTop w:val="0"/>
          <w:marBottom w:val="0"/>
          <w:divBdr>
            <w:top w:val="none" w:sz="0" w:space="0" w:color="auto"/>
            <w:left w:val="none" w:sz="0" w:space="0" w:color="auto"/>
            <w:bottom w:val="none" w:sz="0" w:space="0" w:color="auto"/>
            <w:right w:val="none" w:sz="0" w:space="0" w:color="auto"/>
          </w:divBdr>
        </w:div>
        <w:div w:id="1302153536">
          <w:marLeft w:val="0"/>
          <w:marRight w:val="0"/>
          <w:marTop w:val="0"/>
          <w:marBottom w:val="0"/>
          <w:divBdr>
            <w:top w:val="none" w:sz="0" w:space="0" w:color="auto"/>
            <w:left w:val="none" w:sz="0" w:space="0" w:color="auto"/>
            <w:bottom w:val="none" w:sz="0" w:space="0" w:color="auto"/>
            <w:right w:val="none" w:sz="0" w:space="0" w:color="auto"/>
          </w:divBdr>
        </w:div>
        <w:div w:id="974412133">
          <w:marLeft w:val="0"/>
          <w:marRight w:val="0"/>
          <w:marTop w:val="0"/>
          <w:marBottom w:val="0"/>
          <w:divBdr>
            <w:top w:val="none" w:sz="0" w:space="0" w:color="auto"/>
            <w:left w:val="none" w:sz="0" w:space="0" w:color="auto"/>
            <w:bottom w:val="none" w:sz="0" w:space="0" w:color="auto"/>
            <w:right w:val="none" w:sz="0" w:space="0" w:color="auto"/>
          </w:divBdr>
        </w:div>
      </w:divsChild>
    </w:div>
    <w:div w:id="654526754">
      <w:bodyDiv w:val="1"/>
      <w:marLeft w:val="0"/>
      <w:marRight w:val="0"/>
      <w:marTop w:val="0"/>
      <w:marBottom w:val="0"/>
      <w:divBdr>
        <w:top w:val="none" w:sz="0" w:space="0" w:color="auto"/>
        <w:left w:val="none" w:sz="0" w:space="0" w:color="auto"/>
        <w:bottom w:val="none" w:sz="0" w:space="0" w:color="auto"/>
        <w:right w:val="none" w:sz="0" w:space="0" w:color="auto"/>
      </w:divBdr>
      <w:divsChild>
        <w:div w:id="1025903112">
          <w:marLeft w:val="0"/>
          <w:marRight w:val="0"/>
          <w:marTop w:val="0"/>
          <w:marBottom w:val="0"/>
          <w:divBdr>
            <w:top w:val="none" w:sz="0" w:space="0" w:color="auto"/>
            <w:left w:val="none" w:sz="0" w:space="0" w:color="auto"/>
            <w:bottom w:val="none" w:sz="0" w:space="0" w:color="auto"/>
            <w:right w:val="none" w:sz="0" w:space="0" w:color="auto"/>
          </w:divBdr>
        </w:div>
        <w:div w:id="624851063">
          <w:marLeft w:val="0"/>
          <w:marRight w:val="0"/>
          <w:marTop w:val="0"/>
          <w:marBottom w:val="0"/>
          <w:divBdr>
            <w:top w:val="none" w:sz="0" w:space="0" w:color="auto"/>
            <w:left w:val="none" w:sz="0" w:space="0" w:color="auto"/>
            <w:bottom w:val="none" w:sz="0" w:space="0" w:color="auto"/>
            <w:right w:val="none" w:sz="0" w:space="0" w:color="auto"/>
          </w:divBdr>
          <w:divsChild>
            <w:div w:id="1788770547">
              <w:marLeft w:val="0"/>
              <w:marRight w:val="0"/>
              <w:marTop w:val="0"/>
              <w:marBottom w:val="0"/>
              <w:divBdr>
                <w:top w:val="none" w:sz="0" w:space="0" w:color="auto"/>
                <w:left w:val="none" w:sz="0" w:space="0" w:color="auto"/>
                <w:bottom w:val="none" w:sz="0" w:space="0" w:color="auto"/>
                <w:right w:val="none" w:sz="0" w:space="0" w:color="auto"/>
              </w:divBdr>
            </w:div>
          </w:divsChild>
        </w:div>
        <w:div w:id="1887839214">
          <w:marLeft w:val="0"/>
          <w:marRight w:val="0"/>
          <w:marTop w:val="0"/>
          <w:marBottom w:val="0"/>
          <w:divBdr>
            <w:top w:val="none" w:sz="0" w:space="0" w:color="auto"/>
            <w:left w:val="none" w:sz="0" w:space="0" w:color="auto"/>
            <w:bottom w:val="none" w:sz="0" w:space="0" w:color="auto"/>
            <w:right w:val="none" w:sz="0" w:space="0" w:color="auto"/>
          </w:divBdr>
        </w:div>
        <w:div w:id="469131749">
          <w:marLeft w:val="0"/>
          <w:marRight w:val="0"/>
          <w:marTop w:val="0"/>
          <w:marBottom w:val="0"/>
          <w:divBdr>
            <w:top w:val="none" w:sz="0" w:space="0" w:color="auto"/>
            <w:left w:val="none" w:sz="0" w:space="0" w:color="auto"/>
            <w:bottom w:val="none" w:sz="0" w:space="0" w:color="auto"/>
            <w:right w:val="none" w:sz="0" w:space="0" w:color="auto"/>
          </w:divBdr>
        </w:div>
      </w:divsChild>
    </w:div>
    <w:div w:id="676736569">
      <w:bodyDiv w:val="1"/>
      <w:marLeft w:val="0"/>
      <w:marRight w:val="0"/>
      <w:marTop w:val="0"/>
      <w:marBottom w:val="0"/>
      <w:divBdr>
        <w:top w:val="none" w:sz="0" w:space="0" w:color="auto"/>
        <w:left w:val="none" w:sz="0" w:space="0" w:color="auto"/>
        <w:bottom w:val="none" w:sz="0" w:space="0" w:color="auto"/>
        <w:right w:val="none" w:sz="0" w:space="0" w:color="auto"/>
      </w:divBdr>
      <w:divsChild>
        <w:div w:id="123693528">
          <w:marLeft w:val="0"/>
          <w:marRight w:val="0"/>
          <w:marTop w:val="0"/>
          <w:marBottom w:val="0"/>
          <w:divBdr>
            <w:top w:val="none" w:sz="0" w:space="0" w:color="auto"/>
            <w:left w:val="none" w:sz="0" w:space="0" w:color="auto"/>
            <w:bottom w:val="none" w:sz="0" w:space="0" w:color="auto"/>
            <w:right w:val="none" w:sz="0" w:space="0" w:color="auto"/>
          </w:divBdr>
          <w:divsChild>
            <w:div w:id="1785608853">
              <w:marLeft w:val="0"/>
              <w:marRight w:val="0"/>
              <w:marTop w:val="0"/>
              <w:marBottom w:val="0"/>
              <w:divBdr>
                <w:top w:val="none" w:sz="0" w:space="0" w:color="auto"/>
                <w:left w:val="none" w:sz="0" w:space="0" w:color="auto"/>
                <w:bottom w:val="none" w:sz="0" w:space="0" w:color="auto"/>
                <w:right w:val="none" w:sz="0" w:space="0" w:color="auto"/>
              </w:divBdr>
            </w:div>
            <w:div w:id="301271493">
              <w:marLeft w:val="0"/>
              <w:marRight w:val="0"/>
              <w:marTop w:val="0"/>
              <w:marBottom w:val="0"/>
              <w:divBdr>
                <w:top w:val="none" w:sz="0" w:space="0" w:color="auto"/>
                <w:left w:val="none" w:sz="0" w:space="0" w:color="auto"/>
                <w:bottom w:val="none" w:sz="0" w:space="0" w:color="auto"/>
                <w:right w:val="none" w:sz="0" w:space="0" w:color="auto"/>
              </w:divBdr>
            </w:div>
            <w:div w:id="1737239677">
              <w:marLeft w:val="0"/>
              <w:marRight w:val="0"/>
              <w:marTop w:val="0"/>
              <w:marBottom w:val="0"/>
              <w:divBdr>
                <w:top w:val="none" w:sz="0" w:space="0" w:color="auto"/>
                <w:left w:val="none" w:sz="0" w:space="0" w:color="auto"/>
                <w:bottom w:val="none" w:sz="0" w:space="0" w:color="auto"/>
                <w:right w:val="none" w:sz="0" w:space="0" w:color="auto"/>
              </w:divBdr>
            </w:div>
            <w:div w:id="1457676487">
              <w:marLeft w:val="0"/>
              <w:marRight w:val="0"/>
              <w:marTop w:val="0"/>
              <w:marBottom w:val="0"/>
              <w:divBdr>
                <w:top w:val="none" w:sz="0" w:space="0" w:color="auto"/>
                <w:left w:val="none" w:sz="0" w:space="0" w:color="auto"/>
                <w:bottom w:val="none" w:sz="0" w:space="0" w:color="auto"/>
                <w:right w:val="none" w:sz="0" w:space="0" w:color="auto"/>
              </w:divBdr>
            </w:div>
            <w:div w:id="1241868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1851337751">
          <w:marLeft w:val="0"/>
          <w:marRight w:val="0"/>
          <w:marTop w:val="0"/>
          <w:marBottom w:val="0"/>
          <w:divBdr>
            <w:top w:val="none" w:sz="0" w:space="0" w:color="auto"/>
            <w:left w:val="none" w:sz="0" w:space="0" w:color="auto"/>
            <w:bottom w:val="none" w:sz="0" w:space="0" w:color="auto"/>
            <w:right w:val="none" w:sz="0" w:space="0" w:color="auto"/>
          </w:divBdr>
        </w:div>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sChild>
    </w:div>
    <w:div w:id="789980149">
      <w:bodyDiv w:val="1"/>
      <w:marLeft w:val="0"/>
      <w:marRight w:val="0"/>
      <w:marTop w:val="0"/>
      <w:marBottom w:val="0"/>
      <w:divBdr>
        <w:top w:val="none" w:sz="0" w:space="0" w:color="auto"/>
        <w:left w:val="none" w:sz="0" w:space="0" w:color="auto"/>
        <w:bottom w:val="none" w:sz="0" w:space="0" w:color="auto"/>
        <w:right w:val="none" w:sz="0" w:space="0" w:color="auto"/>
      </w:divBdr>
      <w:divsChild>
        <w:div w:id="797987328">
          <w:marLeft w:val="0"/>
          <w:marRight w:val="0"/>
          <w:marTop w:val="0"/>
          <w:marBottom w:val="0"/>
          <w:divBdr>
            <w:top w:val="none" w:sz="0" w:space="0" w:color="auto"/>
            <w:left w:val="none" w:sz="0" w:space="0" w:color="auto"/>
            <w:bottom w:val="none" w:sz="0" w:space="0" w:color="auto"/>
            <w:right w:val="none" w:sz="0" w:space="0" w:color="auto"/>
          </w:divBdr>
        </w:div>
        <w:div w:id="23291100">
          <w:marLeft w:val="0"/>
          <w:marRight w:val="0"/>
          <w:marTop w:val="0"/>
          <w:marBottom w:val="0"/>
          <w:divBdr>
            <w:top w:val="none" w:sz="0" w:space="0" w:color="auto"/>
            <w:left w:val="none" w:sz="0" w:space="0" w:color="auto"/>
            <w:bottom w:val="none" w:sz="0" w:space="0" w:color="auto"/>
            <w:right w:val="none" w:sz="0" w:space="0" w:color="auto"/>
          </w:divBdr>
        </w:div>
        <w:div w:id="1790972090">
          <w:marLeft w:val="0"/>
          <w:marRight w:val="0"/>
          <w:marTop w:val="0"/>
          <w:marBottom w:val="0"/>
          <w:divBdr>
            <w:top w:val="none" w:sz="0" w:space="0" w:color="auto"/>
            <w:left w:val="none" w:sz="0" w:space="0" w:color="auto"/>
            <w:bottom w:val="none" w:sz="0" w:space="0" w:color="auto"/>
            <w:right w:val="none" w:sz="0" w:space="0" w:color="auto"/>
          </w:divBdr>
        </w:div>
        <w:div w:id="1286618387">
          <w:marLeft w:val="0"/>
          <w:marRight w:val="0"/>
          <w:marTop w:val="0"/>
          <w:marBottom w:val="0"/>
          <w:divBdr>
            <w:top w:val="none" w:sz="0" w:space="0" w:color="auto"/>
            <w:left w:val="none" w:sz="0" w:space="0" w:color="auto"/>
            <w:bottom w:val="none" w:sz="0" w:space="0" w:color="auto"/>
            <w:right w:val="none" w:sz="0" w:space="0" w:color="auto"/>
          </w:divBdr>
        </w:div>
      </w:divsChild>
    </w:div>
    <w:div w:id="905072468">
      <w:bodyDiv w:val="1"/>
      <w:marLeft w:val="0"/>
      <w:marRight w:val="0"/>
      <w:marTop w:val="0"/>
      <w:marBottom w:val="0"/>
      <w:divBdr>
        <w:top w:val="none" w:sz="0" w:space="0" w:color="auto"/>
        <w:left w:val="none" w:sz="0" w:space="0" w:color="auto"/>
        <w:bottom w:val="none" w:sz="0" w:space="0" w:color="auto"/>
        <w:right w:val="none" w:sz="0" w:space="0" w:color="auto"/>
      </w:divBdr>
      <w:divsChild>
        <w:div w:id="1035665460">
          <w:marLeft w:val="0"/>
          <w:marRight w:val="0"/>
          <w:marTop w:val="0"/>
          <w:marBottom w:val="0"/>
          <w:divBdr>
            <w:top w:val="none" w:sz="0" w:space="0" w:color="auto"/>
            <w:left w:val="none" w:sz="0" w:space="0" w:color="auto"/>
            <w:bottom w:val="none" w:sz="0" w:space="0" w:color="auto"/>
            <w:right w:val="none" w:sz="0" w:space="0" w:color="auto"/>
          </w:divBdr>
        </w:div>
        <w:div w:id="1243223940">
          <w:marLeft w:val="0"/>
          <w:marRight w:val="0"/>
          <w:marTop w:val="0"/>
          <w:marBottom w:val="0"/>
          <w:divBdr>
            <w:top w:val="none" w:sz="0" w:space="0" w:color="auto"/>
            <w:left w:val="none" w:sz="0" w:space="0" w:color="auto"/>
            <w:bottom w:val="none" w:sz="0" w:space="0" w:color="auto"/>
            <w:right w:val="none" w:sz="0" w:space="0" w:color="auto"/>
          </w:divBdr>
        </w:div>
        <w:div w:id="728653033">
          <w:marLeft w:val="0"/>
          <w:marRight w:val="0"/>
          <w:marTop w:val="0"/>
          <w:marBottom w:val="0"/>
          <w:divBdr>
            <w:top w:val="none" w:sz="0" w:space="0" w:color="auto"/>
            <w:left w:val="none" w:sz="0" w:space="0" w:color="auto"/>
            <w:bottom w:val="none" w:sz="0" w:space="0" w:color="auto"/>
            <w:right w:val="none" w:sz="0" w:space="0" w:color="auto"/>
          </w:divBdr>
        </w:div>
        <w:div w:id="1968926349">
          <w:marLeft w:val="0"/>
          <w:marRight w:val="0"/>
          <w:marTop w:val="0"/>
          <w:marBottom w:val="0"/>
          <w:divBdr>
            <w:top w:val="none" w:sz="0" w:space="0" w:color="auto"/>
            <w:left w:val="none" w:sz="0" w:space="0" w:color="auto"/>
            <w:bottom w:val="none" w:sz="0" w:space="0" w:color="auto"/>
            <w:right w:val="none" w:sz="0" w:space="0" w:color="auto"/>
          </w:divBdr>
        </w:div>
      </w:divsChild>
    </w:div>
    <w:div w:id="945234753">
      <w:bodyDiv w:val="1"/>
      <w:marLeft w:val="0"/>
      <w:marRight w:val="0"/>
      <w:marTop w:val="0"/>
      <w:marBottom w:val="0"/>
      <w:divBdr>
        <w:top w:val="none" w:sz="0" w:space="0" w:color="auto"/>
        <w:left w:val="none" w:sz="0" w:space="0" w:color="auto"/>
        <w:bottom w:val="none" w:sz="0" w:space="0" w:color="auto"/>
        <w:right w:val="none" w:sz="0" w:space="0" w:color="auto"/>
      </w:divBdr>
      <w:divsChild>
        <w:div w:id="1126896312">
          <w:marLeft w:val="0"/>
          <w:marRight w:val="0"/>
          <w:marTop w:val="0"/>
          <w:marBottom w:val="0"/>
          <w:divBdr>
            <w:top w:val="none" w:sz="0" w:space="0" w:color="auto"/>
            <w:left w:val="none" w:sz="0" w:space="0" w:color="auto"/>
            <w:bottom w:val="none" w:sz="0" w:space="0" w:color="auto"/>
            <w:right w:val="none" w:sz="0" w:space="0" w:color="auto"/>
          </w:divBdr>
        </w:div>
        <w:div w:id="442113475">
          <w:marLeft w:val="0"/>
          <w:marRight w:val="0"/>
          <w:marTop w:val="0"/>
          <w:marBottom w:val="0"/>
          <w:divBdr>
            <w:top w:val="none" w:sz="0" w:space="0" w:color="auto"/>
            <w:left w:val="none" w:sz="0" w:space="0" w:color="auto"/>
            <w:bottom w:val="none" w:sz="0" w:space="0" w:color="auto"/>
            <w:right w:val="none" w:sz="0" w:space="0" w:color="auto"/>
          </w:divBdr>
        </w:div>
        <w:div w:id="1601796458">
          <w:marLeft w:val="0"/>
          <w:marRight w:val="0"/>
          <w:marTop w:val="0"/>
          <w:marBottom w:val="0"/>
          <w:divBdr>
            <w:top w:val="none" w:sz="0" w:space="0" w:color="auto"/>
            <w:left w:val="none" w:sz="0" w:space="0" w:color="auto"/>
            <w:bottom w:val="none" w:sz="0" w:space="0" w:color="auto"/>
            <w:right w:val="none" w:sz="0" w:space="0" w:color="auto"/>
          </w:divBdr>
        </w:div>
        <w:div w:id="271403061">
          <w:marLeft w:val="0"/>
          <w:marRight w:val="0"/>
          <w:marTop w:val="0"/>
          <w:marBottom w:val="0"/>
          <w:divBdr>
            <w:top w:val="none" w:sz="0" w:space="0" w:color="auto"/>
            <w:left w:val="none" w:sz="0" w:space="0" w:color="auto"/>
            <w:bottom w:val="none" w:sz="0" w:space="0" w:color="auto"/>
            <w:right w:val="none" w:sz="0" w:space="0" w:color="auto"/>
          </w:divBdr>
        </w:div>
      </w:divsChild>
    </w:div>
    <w:div w:id="949819423">
      <w:bodyDiv w:val="1"/>
      <w:marLeft w:val="0"/>
      <w:marRight w:val="0"/>
      <w:marTop w:val="0"/>
      <w:marBottom w:val="0"/>
      <w:divBdr>
        <w:top w:val="none" w:sz="0" w:space="0" w:color="auto"/>
        <w:left w:val="none" w:sz="0" w:space="0" w:color="auto"/>
        <w:bottom w:val="none" w:sz="0" w:space="0" w:color="auto"/>
        <w:right w:val="none" w:sz="0" w:space="0" w:color="auto"/>
      </w:divBdr>
      <w:divsChild>
        <w:div w:id="278991107">
          <w:marLeft w:val="0"/>
          <w:marRight w:val="0"/>
          <w:marTop w:val="0"/>
          <w:marBottom w:val="0"/>
          <w:divBdr>
            <w:top w:val="none" w:sz="0" w:space="0" w:color="auto"/>
            <w:left w:val="none" w:sz="0" w:space="0" w:color="auto"/>
            <w:bottom w:val="none" w:sz="0" w:space="0" w:color="auto"/>
            <w:right w:val="none" w:sz="0" w:space="0" w:color="auto"/>
          </w:divBdr>
        </w:div>
        <w:div w:id="1343583975">
          <w:marLeft w:val="0"/>
          <w:marRight w:val="0"/>
          <w:marTop w:val="0"/>
          <w:marBottom w:val="0"/>
          <w:divBdr>
            <w:top w:val="none" w:sz="0" w:space="0" w:color="auto"/>
            <w:left w:val="none" w:sz="0" w:space="0" w:color="auto"/>
            <w:bottom w:val="none" w:sz="0" w:space="0" w:color="auto"/>
            <w:right w:val="none" w:sz="0" w:space="0" w:color="auto"/>
          </w:divBdr>
          <w:divsChild>
            <w:div w:id="596134085">
              <w:marLeft w:val="0"/>
              <w:marRight w:val="0"/>
              <w:marTop w:val="0"/>
              <w:marBottom w:val="0"/>
              <w:divBdr>
                <w:top w:val="none" w:sz="0" w:space="0" w:color="auto"/>
                <w:left w:val="none" w:sz="0" w:space="0" w:color="auto"/>
                <w:bottom w:val="none" w:sz="0" w:space="0" w:color="auto"/>
                <w:right w:val="none" w:sz="0" w:space="0" w:color="auto"/>
              </w:divBdr>
            </w:div>
          </w:divsChild>
        </w:div>
        <w:div w:id="815411152">
          <w:marLeft w:val="0"/>
          <w:marRight w:val="0"/>
          <w:marTop w:val="0"/>
          <w:marBottom w:val="0"/>
          <w:divBdr>
            <w:top w:val="none" w:sz="0" w:space="0" w:color="auto"/>
            <w:left w:val="none" w:sz="0" w:space="0" w:color="auto"/>
            <w:bottom w:val="none" w:sz="0" w:space="0" w:color="auto"/>
            <w:right w:val="none" w:sz="0" w:space="0" w:color="auto"/>
          </w:divBdr>
        </w:div>
        <w:div w:id="213271485">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sChild>
    </w:div>
    <w:div w:id="1164518038">
      <w:bodyDiv w:val="1"/>
      <w:marLeft w:val="0"/>
      <w:marRight w:val="0"/>
      <w:marTop w:val="0"/>
      <w:marBottom w:val="0"/>
      <w:divBdr>
        <w:top w:val="none" w:sz="0" w:space="0" w:color="auto"/>
        <w:left w:val="none" w:sz="0" w:space="0" w:color="auto"/>
        <w:bottom w:val="none" w:sz="0" w:space="0" w:color="auto"/>
        <w:right w:val="none" w:sz="0" w:space="0" w:color="auto"/>
      </w:divBdr>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975724970">
          <w:marLeft w:val="0"/>
          <w:marRight w:val="0"/>
          <w:marTop w:val="0"/>
          <w:marBottom w:val="0"/>
          <w:divBdr>
            <w:top w:val="none" w:sz="0" w:space="0" w:color="auto"/>
            <w:left w:val="none" w:sz="0" w:space="0" w:color="auto"/>
            <w:bottom w:val="none" w:sz="0" w:space="0" w:color="auto"/>
            <w:right w:val="none" w:sz="0" w:space="0" w:color="auto"/>
          </w:divBdr>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995379723">
                      <w:marLeft w:val="0"/>
                      <w:marRight w:val="0"/>
                      <w:marTop w:val="0"/>
                      <w:marBottom w:val="0"/>
                      <w:divBdr>
                        <w:top w:val="none" w:sz="0" w:space="0" w:color="auto"/>
                        <w:left w:val="none" w:sz="0" w:space="0" w:color="auto"/>
                        <w:bottom w:val="none" w:sz="0" w:space="0" w:color="auto"/>
                        <w:right w:val="none" w:sz="0" w:space="0" w:color="auto"/>
                      </w:divBdr>
                    </w:div>
                    <w:div w:id="412816790">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180286">
      <w:bodyDiv w:val="1"/>
      <w:marLeft w:val="0"/>
      <w:marRight w:val="0"/>
      <w:marTop w:val="0"/>
      <w:marBottom w:val="0"/>
      <w:divBdr>
        <w:top w:val="none" w:sz="0" w:space="0" w:color="auto"/>
        <w:left w:val="none" w:sz="0" w:space="0" w:color="auto"/>
        <w:bottom w:val="none" w:sz="0" w:space="0" w:color="auto"/>
        <w:right w:val="none" w:sz="0" w:space="0" w:color="auto"/>
      </w:divBdr>
      <w:divsChild>
        <w:div w:id="744453381">
          <w:marLeft w:val="0"/>
          <w:marRight w:val="0"/>
          <w:marTop w:val="0"/>
          <w:marBottom w:val="0"/>
          <w:divBdr>
            <w:top w:val="none" w:sz="0" w:space="0" w:color="auto"/>
            <w:left w:val="none" w:sz="0" w:space="0" w:color="auto"/>
            <w:bottom w:val="none" w:sz="0" w:space="0" w:color="auto"/>
            <w:right w:val="none" w:sz="0" w:space="0" w:color="auto"/>
          </w:divBdr>
        </w:div>
        <w:div w:id="1502158800">
          <w:marLeft w:val="0"/>
          <w:marRight w:val="0"/>
          <w:marTop w:val="0"/>
          <w:marBottom w:val="0"/>
          <w:divBdr>
            <w:top w:val="none" w:sz="0" w:space="0" w:color="auto"/>
            <w:left w:val="none" w:sz="0" w:space="0" w:color="auto"/>
            <w:bottom w:val="none" w:sz="0" w:space="0" w:color="auto"/>
            <w:right w:val="none" w:sz="0" w:space="0" w:color="auto"/>
          </w:divBdr>
        </w:div>
        <w:div w:id="1921793947">
          <w:marLeft w:val="0"/>
          <w:marRight w:val="0"/>
          <w:marTop w:val="0"/>
          <w:marBottom w:val="0"/>
          <w:divBdr>
            <w:top w:val="none" w:sz="0" w:space="0" w:color="auto"/>
            <w:left w:val="none" w:sz="0" w:space="0" w:color="auto"/>
            <w:bottom w:val="none" w:sz="0" w:space="0" w:color="auto"/>
            <w:right w:val="none" w:sz="0" w:space="0" w:color="auto"/>
          </w:divBdr>
        </w:div>
        <w:div w:id="1025670095">
          <w:marLeft w:val="0"/>
          <w:marRight w:val="0"/>
          <w:marTop w:val="0"/>
          <w:marBottom w:val="0"/>
          <w:divBdr>
            <w:top w:val="none" w:sz="0" w:space="0" w:color="auto"/>
            <w:left w:val="none" w:sz="0" w:space="0" w:color="auto"/>
            <w:bottom w:val="none" w:sz="0" w:space="0" w:color="auto"/>
            <w:right w:val="none" w:sz="0" w:space="0" w:color="auto"/>
          </w:divBdr>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 w:id="515730107">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2114327129">
          <w:marLeft w:val="0"/>
          <w:marRight w:val="0"/>
          <w:marTop w:val="0"/>
          <w:marBottom w:val="0"/>
          <w:divBdr>
            <w:top w:val="none" w:sz="0" w:space="0" w:color="auto"/>
            <w:left w:val="none" w:sz="0" w:space="0" w:color="auto"/>
            <w:bottom w:val="none" w:sz="0" w:space="0" w:color="auto"/>
            <w:right w:val="none" w:sz="0" w:space="0" w:color="auto"/>
          </w:divBdr>
        </w:div>
        <w:div w:id="1573195085">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1251698849">
                  <w:marLeft w:val="0"/>
                  <w:marRight w:val="0"/>
                  <w:marTop w:val="0"/>
                  <w:marBottom w:val="0"/>
                  <w:divBdr>
                    <w:top w:val="none" w:sz="0" w:space="0" w:color="auto"/>
                    <w:left w:val="none" w:sz="0" w:space="0" w:color="auto"/>
                    <w:bottom w:val="none" w:sz="0" w:space="0" w:color="auto"/>
                    <w:right w:val="none" w:sz="0" w:space="0" w:color="auto"/>
                  </w:divBdr>
                </w:div>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4145764">
      <w:bodyDiv w:val="1"/>
      <w:marLeft w:val="0"/>
      <w:marRight w:val="0"/>
      <w:marTop w:val="0"/>
      <w:marBottom w:val="0"/>
      <w:divBdr>
        <w:top w:val="none" w:sz="0" w:space="0" w:color="auto"/>
        <w:left w:val="none" w:sz="0" w:space="0" w:color="auto"/>
        <w:bottom w:val="none" w:sz="0" w:space="0" w:color="auto"/>
        <w:right w:val="none" w:sz="0" w:space="0" w:color="auto"/>
      </w:divBdr>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1438797283">
          <w:marLeft w:val="0"/>
          <w:marRight w:val="0"/>
          <w:marTop w:val="0"/>
          <w:marBottom w:val="0"/>
          <w:divBdr>
            <w:top w:val="none" w:sz="0" w:space="0" w:color="auto"/>
            <w:left w:val="none" w:sz="0" w:space="0" w:color="auto"/>
            <w:bottom w:val="none" w:sz="0" w:space="0" w:color="auto"/>
            <w:right w:val="none" w:sz="0" w:space="0" w:color="auto"/>
          </w:divBdr>
        </w:div>
        <w:div w:id="216671354">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6425063">
      <w:bodyDiv w:val="1"/>
      <w:marLeft w:val="0"/>
      <w:marRight w:val="0"/>
      <w:marTop w:val="0"/>
      <w:marBottom w:val="0"/>
      <w:divBdr>
        <w:top w:val="none" w:sz="0" w:space="0" w:color="auto"/>
        <w:left w:val="none" w:sz="0" w:space="0" w:color="auto"/>
        <w:bottom w:val="none" w:sz="0" w:space="0" w:color="auto"/>
        <w:right w:val="none" w:sz="0" w:space="0" w:color="auto"/>
      </w:divBdr>
      <w:divsChild>
        <w:div w:id="2030642744">
          <w:marLeft w:val="0"/>
          <w:marRight w:val="0"/>
          <w:marTop w:val="0"/>
          <w:marBottom w:val="0"/>
          <w:divBdr>
            <w:top w:val="none" w:sz="0" w:space="0" w:color="auto"/>
            <w:left w:val="none" w:sz="0" w:space="0" w:color="auto"/>
            <w:bottom w:val="none" w:sz="0" w:space="0" w:color="auto"/>
            <w:right w:val="none" w:sz="0" w:space="0" w:color="auto"/>
          </w:divBdr>
        </w:div>
        <w:div w:id="166559340">
          <w:marLeft w:val="0"/>
          <w:marRight w:val="0"/>
          <w:marTop w:val="0"/>
          <w:marBottom w:val="0"/>
          <w:divBdr>
            <w:top w:val="none" w:sz="0" w:space="0" w:color="auto"/>
            <w:left w:val="none" w:sz="0" w:space="0" w:color="auto"/>
            <w:bottom w:val="none" w:sz="0" w:space="0" w:color="auto"/>
            <w:right w:val="none" w:sz="0" w:space="0" w:color="auto"/>
          </w:divBdr>
        </w:div>
        <w:div w:id="569271556">
          <w:marLeft w:val="0"/>
          <w:marRight w:val="0"/>
          <w:marTop w:val="0"/>
          <w:marBottom w:val="0"/>
          <w:divBdr>
            <w:top w:val="none" w:sz="0" w:space="0" w:color="auto"/>
            <w:left w:val="none" w:sz="0" w:space="0" w:color="auto"/>
            <w:bottom w:val="none" w:sz="0" w:space="0" w:color="auto"/>
            <w:right w:val="none" w:sz="0" w:space="0" w:color="auto"/>
          </w:divBdr>
        </w:div>
      </w:divsChild>
    </w:div>
    <w:div w:id="1705403609">
      <w:bodyDiv w:val="1"/>
      <w:marLeft w:val="0"/>
      <w:marRight w:val="0"/>
      <w:marTop w:val="0"/>
      <w:marBottom w:val="0"/>
      <w:divBdr>
        <w:top w:val="none" w:sz="0" w:space="0" w:color="auto"/>
        <w:left w:val="none" w:sz="0" w:space="0" w:color="auto"/>
        <w:bottom w:val="none" w:sz="0" w:space="0" w:color="auto"/>
        <w:right w:val="none" w:sz="0" w:space="0" w:color="auto"/>
      </w:divBdr>
      <w:divsChild>
        <w:div w:id="473718523">
          <w:marLeft w:val="0"/>
          <w:marRight w:val="0"/>
          <w:marTop w:val="0"/>
          <w:marBottom w:val="0"/>
          <w:divBdr>
            <w:top w:val="none" w:sz="0" w:space="0" w:color="auto"/>
            <w:left w:val="none" w:sz="0" w:space="0" w:color="auto"/>
            <w:bottom w:val="none" w:sz="0" w:space="0" w:color="auto"/>
            <w:right w:val="none" w:sz="0" w:space="0" w:color="auto"/>
          </w:divBdr>
        </w:div>
        <w:div w:id="1986933166">
          <w:marLeft w:val="0"/>
          <w:marRight w:val="0"/>
          <w:marTop w:val="0"/>
          <w:marBottom w:val="0"/>
          <w:divBdr>
            <w:top w:val="none" w:sz="0" w:space="0" w:color="auto"/>
            <w:left w:val="none" w:sz="0" w:space="0" w:color="auto"/>
            <w:bottom w:val="none" w:sz="0" w:space="0" w:color="auto"/>
            <w:right w:val="none" w:sz="0" w:space="0" w:color="auto"/>
          </w:divBdr>
        </w:div>
        <w:div w:id="8603867">
          <w:marLeft w:val="0"/>
          <w:marRight w:val="0"/>
          <w:marTop w:val="0"/>
          <w:marBottom w:val="0"/>
          <w:divBdr>
            <w:top w:val="none" w:sz="0" w:space="0" w:color="auto"/>
            <w:left w:val="none" w:sz="0" w:space="0" w:color="auto"/>
            <w:bottom w:val="none" w:sz="0" w:space="0" w:color="auto"/>
            <w:right w:val="none" w:sz="0" w:space="0" w:color="auto"/>
          </w:divBdr>
        </w:div>
        <w:div w:id="233516054">
          <w:marLeft w:val="0"/>
          <w:marRight w:val="0"/>
          <w:marTop w:val="0"/>
          <w:marBottom w:val="0"/>
          <w:divBdr>
            <w:top w:val="none" w:sz="0" w:space="0" w:color="auto"/>
            <w:left w:val="none" w:sz="0" w:space="0" w:color="auto"/>
            <w:bottom w:val="none" w:sz="0" w:space="0" w:color="auto"/>
            <w:right w:val="none" w:sz="0" w:space="0" w:color="auto"/>
          </w:divBdr>
        </w:div>
      </w:divsChild>
    </w:div>
    <w:div w:id="1733196094">
      <w:bodyDiv w:val="1"/>
      <w:marLeft w:val="0"/>
      <w:marRight w:val="0"/>
      <w:marTop w:val="0"/>
      <w:marBottom w:val="0"/>
      <w:divBdr>
        <w:top w:val="none" w:sz="0" w:space="0" w:color="auto"/>
        <w:left w:val="none" w:sz="0" w:space="0" w:color="auto"/>
        <w:bottom w:val="none" w:sz="0" w:space="0" w:color="auto"/>
        <w:right w:val="none" w:sz="0" w:space="0" w:color="auto"/>
      </w:divBdr>
      <w:divsChild>
        <w:div w:id="1446073176">
          <w:marLeft w:val="0"/>
          <w:marRight w:val="0"/>
          <w:marTop w:val="0"/>
          <w:marBottom w:val="0"/>
          <w:divBdr>
            <w:top w:val="none" w:sz="0" w:space="0" w:color="auto"/>
            <w:left w:val="none" w:sz="0" w:space="0" w:color="auto"/>
            <w:bottom w:val="none" w:sz="0" w:space="0" w:color="auto"/>
            <w:right w:val="none" w:sz="0" w:space="0" w:color="auto"/>
          </w:divBdr>
        </w:div>
        <w:div w:id="64493694">
          <w:marLeft w:val="0"/>
          <w:marRight w:val="0"/>
          <w:marTop w:val="0"/>
          <w:marBottom w:val="0"/>
          <w:divBdr>
            <w:top w:val="none" w:sz="0" w:space="0" w:color="auto"/>
            <w:left w:val="none" w:sz="0" w:space="0" w:color="auto"/>
            <w:bottom w:val="none" w:sz="0" w:space="0" w:color="auto"/>
            <w:right w:val="none" w:sz="0" w:space="0" w:color="auto"/>
          </w:divBdr>
        </w:div>
        <w:div w:id="595213412">
          <w:marLeft w:val="0"/>
          <w:marRight w:val="0"/>
          <w:marTop w:val="0"/>
          <w:marBottom w:val="0"/>
          <w:divBdr>
            <w:top w:val="none" w:sz="0" w:space="0" w:color="auto"/>
            <w:left w:val="none" w:sz="0" w:space="0" w:color="auto"/>
            <w:bottom w:val="none" w:sz="0" w:space="0" w:color="auto"/>
            <w:right w:val="none" w:sz="0" w:space="0" w:color="auto"/>
          </w:divBdr>
        </w:div>
      </w:divsChild>
    </w:div>
    <w:div w:id="1943487655">
      <w:bodyDiv w:val="1"/>
      <w:marLeft w:val="0"/>
      <w:marRight w:val="0"/>
      <w:marTop w:val="0"/>
      <w:marBottom w:val="0"/>
      <w:divBdr>
        <w:top w:val="none" w:sz="0" w:space="0" w:color="auto"/>
        <w:left w:val="none" w:sz="0" w:space="0" w:color="auto"/>
        <w:bottom w:val="none" w:sz="0" w:space="0" w:color="auto"/>
        <w:right w:val="none" w:sz="0" w:space="0" w:color="auto"/>
      </w:divBdr>
      <w:divsChild>
        <w:div w:id="254442075">
          <w:marLeft w:val="0"/>
          <w:marRight w:val="0"/>
          <w:marTop w:val="0"/>
          <w:marBottom w:val="0"/>
          <w:divBdr>
            <w:top w:val="none" w:sz="0" w:space="0" w:color="auto"/>
            <w:left w:val="none" w:sz="0" w:space="0" w:color="auto"/>
            <w:bottom w:val="none" w:sz="0" w:space="0" w:color="auto"/>
            <w:right w:val="none" w:sz="0" w:space="0" w:color="auto"/>
          </w:divBdr>
        </w:div>
        <w:div w:id="410540899">
          <w:marLeft w:val="0"/>
          <w:marRight w:val="0"/>
          <w:marTop w:val="0"/>
          <w:marBottom w:val="0"/>
          <w:divBdr>
            <w:top w:val="none" w:sz="0" w:space="0" w:color="auto"/>
            <w:left w:val="none" w:sz="0" w:space="0" w:color="auto"/>
            <w:bottom w:val="none" w:sz="0" w:space="0" w:color="auto"/>
            <w:right w:val="none" w:sz="0" w:space="0" w:color="auto"/>
          </w:divBdr>
        </w:div>
        <w:div w:id="2045248005">
          <w:marLeft w:val="0"/>
          <w:marRight w:val="0"/>
          <w:marTop w:val="0"/>
          <w:marBottom w:val="0"/>
          <w:divBdr>
            <w:top w:val="none" w:sz="0" w:space="0" w:color="auto"/>
            <w:left w:val="none" w:sz="0" w:space="0" w:color="auto"/>
            <w:bottom w:val="none" w:sz="0" w:space="0" w:color="auto"/>
            <w:right w:val="none" w:sz="0" w:space="0" w:color="auto"/>
          </w:divBdr>
        </w:div>
      </w:divsChild>
    </w:div>
    <w:div w:id="2021273134">
      <w:bodyDiv w:val="1"/>
      <w:marLeft w:val="0"/>
      <w:marRight w:val="0"/>
      <w:marTop w:val="0"/>
      <w:marBottom w:val="0"/>
      <w:divBdr>
        <w:top w:val="none" w:sz="0" w:space="0" w:color="auto"/>
        <w:left w:val="none" w:sz="0" w:space="0" w:color="auto"/>
        <w:bottom w:val="none" w:sz="0" w:space="0" w:color="auto"/>
        <w:right w:val="none" w:sz="0" w:space="0" w:color="auto"/>
      </w:divBdr>
      <w:divsChild>
        <w:div w:id="1176310427">
          <w:marLeft w:val="0"/>
          <w:marRight w:val="0"/>
          <w:marTop w:val="0"/>
          <w:marBottom w:val="0"/>
          <w:divBdr>
            <w:top w:val="none" w:sz="0" w:space="0" w:color="auto"/>
            <w:left w:val="none" w:sz="0" w:space="0" w:color="auto"/>
            <w:bottom w:val="none" w:sz="0" w:space="0" w:color="auto"/>
            <w:right w:val="none" w:sz="0" w:space="0" w:color="auto"/>
          </w:divBdr>
        </w:div>
        <w:div w:id="433089636">
          <w:marLeft w:val="0"/>
          <w:marRight w:val="0"/>
          <w:marTop w:val="0"/>
          <w:marBottom w:val="0"/>
          <w:divBdr>
            <w:top w:val="none" w:sz="0" w:space="0" w:color="auto"/>
            <w:left w:val="none" w:sz="0" w:space="0" w:color="auto"/>
            <w:bottom w:val="none" w:sz="0" w:space="0" w:color="auto"/>
            <w:right w:val="none" w:sz="0" w:space="0" w:color="auto"/>
          </w:divBdr>
        </w:div>
        <w:div w:id="1584727687">
          <w:marLeft w:val="0"/>
          <w:marRight w:val="0"/>
          <w:marTop w:val="0"/>
          <w:marBottom w:val="0"/>
          <w:divBdr>
            <w:top w:val="none" w:sz="0" w:space="0" w:color="auto"/>
            <w:left w:val="none" w:sz="0" w:space="0" w:color="auto"/>
            <w:bottom w:val="none" w:sz="0" w:space="0" w:color="auto"/>
            <w:right w:val="none" w:sz="0" w:space="0" w:color="auto"/>
          </w:divBdr>
        </w:div>
      </w:divsChild>
    </w:div>
    <w:div w:id="2025324614">
      <w:bodyDiv w:val="1"/>
      <w:marLeft w:val="0"/>
      <w:marRight w:val="0"/>
      <w:marTop w:val="0"/>
      <w:marBottom w:val="0"/>
      <w:divBdr>
        <w:top w:val="none" w:sz="0" w:space="0" w:color="auto"/>
        <w:left w:val="none" w:sz="0" w:space="0" w:color="auto"/>
        <w:bottom w:val="none" w:sz="0" w:space="0" w:color="auto"/>
        <w:right w:val="none" w:sz="0" w:space="0" w:color="auto"/>
      </w:divBdr>
      <w:divsChild>
        <w:div w:id="44182006">
          <w:marLeft w:val="0"/>
          <w:marRight w:val="0"/>
          <w:marTop w:val="0"/>
          <w:marBottom w:val="0"/>
          <w:divBdr>
            <w:top w:val="none" w:sz="0" w:space="0" w:color="auto"/>
            <w:left w:val="none" w:sz="0" w:space="0" w:color="auto"/>
            <w:bottom w:val="none" w:sz="0" w:space="0" w:color="auto"/>
            <w:right w:val="none" w:sz="0" w:space="0" w:color="auto"/>
          </w:divBdr>
        </w:div>
        <w:div w:id="1239360609">
          <w:marLeft w:val="0"/>
          <w:marRight w:val="0"/>
          <w:marTop w:val="0"/>
          <w:marBottom w:val="0"/>
          <w:divBdr>
            <w:top w:val="none" w:sz="0" w:space="0" w:color="auto"/>
            <w:left w:val="none" w:sz="0" w:space="0" w:color="auto"/>
            <w:bottom w:val="none" w:sz="0" w:space="0" w:color="auto"/>
            <w:right w:val="none" w:sz="0" w:space="0" w:color="auto"/>
          </w:divBdr>
          <w:divsChild>
            <w:div w:id="1729642045">
              <w:marLeft w:val="0"/>
              <w:marRight w:val="0"/>
              <w:marTop w:val="0"/>
              <w:marBottom w:val="0"/>
              <w:divBdr>
                <w:top w:val="none" w:sz="0" w:space="0" w:color="auto"/>
                <w:left w:val="none" w:sz="0" w:space="0" w:color="auto"/>
                <w:bottom w:val="none" w:sz="0" w:space="0" w:color="auto"/>
                <w:right w:val="none" w:sz="0" w:space="0" w:color="auto"/>
              </w:divBdr>
            </w:div>
          </w:divsChild>
        </w:div>
        <w:div w:id="883562213">
          <w:marLeft w:val="0"/>
          <w:marRight w:val="0"/>
          <w:marTop w:val="0"/>
          <w:marBottom w:val="0"/>
          <w:divBdr>
            <w:top w:val="none" w:sz="0" w:space="0" w:color="auto"/>
            <w:left w:val="none" w:sz="0" w:space="0" w:color="auto"/>
            <w:bottom w:val="none" w:sz="0" w:space="0" w:color="auto"/>
            <w:right w:val="none" w:sz="0" w:space="0" w:color="auto"/>
          </w:divBdr>
        </w:div>
        <w:div w:id="1736970381">
          <w:marLeft w:val="0"/>
          <w:marRight w:val="0"/>
          <w:marTop w:val="0"/>
          <w:marBottom w:val="0"/>
          <w:divBdr>
            <w:top w:val="none" w:sz="0" w:space="0" w:color="auto"/>
            <w:left w:val="none" w:sz="0" w:space="0" w:color="auto"/>
            <w:bottom w:val="none" w:sz="0" w:space="0" w:color="auto"/>
            <w:right w:val="none" w:sz="0" w:space="0" w:color="auto"/>
          </w:divBdr>
        </w:div>
      </w:divsChild>
    </w:div>
    <w:div w:id="2025668135">
      <w:bodyDiv w:val="1"/>
      <w:marLeft w:val="0"/>
      <w:marRight w:val="0"/>
      <w:marTop w:val="0"/>
      <w:marBottom w:val="0"/>
      <w:divBdr>
        <w:top w:val="none" w:sz="0" w:space="0" w:color="auto"/>
        <w:left w:val="none" w:sz="0" w:space="0" w:color="auto"/>
        <w:bottom w:val="none" w:sz="0" w:space="0" w:color="auto"/>
        <w:right w:val="none" w:sz="0" w:space="0" w:color="auto"/>
      </w:divBdr>
      <w:divsChild>
        <w:div w:id="1471052432">
          <w:marLeft w:val="0"/>
          <w:marRight w:val="0"/>
          <w:marTop w:val="0"/>
          <w:marBottom w:val="0"/>
          <w:divBdr>
            <w:top w:val="none" w:sz="0" w:space="0" w:color="auto"/>
            <w:left w:val="none" w:sz="0" w:space="0" w:color="auto"/>
            <w:bottom w:val="none" w:sz="0" w:space="0" w:color="auto"/>
            <w:right w:val="none" w:sz="0" w:space="0" w:color="auto"/>
          </w:divBdr>
        </w:div>
        <w:div w:id="967660146">
          <w:marLeft w:val="0"/>
          <w:marRight w:val="0"/>
          <w:marTop w:val="0"/>
          <w:marBottom w:val="0"/>
          <w:divBdr>
            <w:top w:val="none" w:sz="0" w:space="0" w:color="auto"/>
            <w:left w:val="none" w:sz="0" w:space="0" w:color="auto"/>
            <w:bottom w:val="none" w:sz="0" w:space="0" w:color="auto"/>
            <w:right w:val="none" w:sz="0" w:space="0" w:color="auto"/>
          </w:divBdr>
          <w:divsChild>
            <w:div w:id="560408934">
              <w:marLeft w:val="0"/>
              <w:marRight w:val="0"/>
              <w:marTop w:val="0"/>
              <w:marBottom w:val="0"/>
              <w:divBdr>
                <w:top w:val="none" w:sz="0" w:space="0" w:color="auto"/>
                <w:left w:val="none" w:sz="0" w:space="0" w:color="auto"/>
                <w:bottom w:val="none" w:sz="0" w:space="0" w:color="auto"/>
                <w:right w:val="none" w:sz="0" w:space="0" w:color="auto"/>
              </w:divBdr>
            </w:div>
          </w:divsChild>
        </w:div>
        <w:div w:id="1162545076">
          <w:marLeft w:val="0"/>
          <w:marRight w:val="0"/>
          <w:marTop w:val="0"/>
          <w:marBottom w:val="0"/>
          <w:divBdr>
            <w:top w:val="none" w:sz="0" w:space="0" w:color="auto"/>
            <w:left w:val="none" w:sz="0" w:space="0" w:color="auto"/>
            <w:bottom w:val="none" w:sz="0" w:space="0" w:color="auto"/>
            <w:right w:val="none" w:sz="0" w:space="0" w:color="auto"/>
          </w:divBdr>
        </w:div>
        <w:div w:id="583808510">
          <w:marLeft w:val="0"/>
          <w:marRight w:val="0"/>
          <w:marTop w:val="0"/>
          <w:marBottom w:val="0"/>
          <w:divBdr>
            <w:top w:val="none" w:sz="0" w:space="0" w:color="auto"/>
            <w:left w:val="none" w:sz="0" w:space="0" w:color="auto"/>
            <w:bottom w:val="none" w:sz="0" w:space="0" w:color="auto"/>
            <w:right w:val="none" w:sz="0" w:space="0" w:color="auto"/>
          </w:divBdr>
        </w:div>
      </w:divsChild>
    </w:div>
    <w:div w:id="2112429831">
      <w:bodyDiv w:val="1"/>
      <w:marLeft w:val="0"/>
      <w:marRight w:val="0"/>
      <w:marTop w:val="0"/>
      <w:marBottom w:val="0"/>
      <w:divBdr>
        <w:top w:val="none" w:sz="0" w:space="0" w:color="auto"/>
        <w:left w:val="none" w:sz="0" w:space="0" w:color="auto"/>
        <w:bottom w:val="none" w:sz="0" w:space="0" w:color="auto"/>
        <w:right w:val="none" w:sz="0" w:space="0" w:color="auto"/>
      </w:divBdr>
      <w:divsChild>
        <w:div w:id="2102792457">
          <w:marLeft w:val="0"/>
          <w:marRight w:val="0"/>
          <w:marTop w:val="0"/>
          <w:marBottom w:val="0"/>
          <w:divBdr>
            <w:top w:val="none" w:sz="0" w:space="0" w:color="auto"/>
            <w:left w:val="none" w:sz="0" w:space="0" w:color="auto"/>
            <w:bottom w:val="none" w:sz="0" w:space="0" w:color="auto"/>
            <w:right w:val="none" w:sz="0" w:space="0" w:color="auto"/>
          </w:divBdr>
        </w:div>
        <w:div w:id="6450709">
          <w:marLeft w:val="0"/>
          <w:marRight w:val="0"/>
          <w:marTop w:val="0"/>
          <w:marBottom w:val="0"/>
          <w:divBdr>
            <w:top w:val="none" w:sz="0" w:space="0" w:color="auto"/>
            <w:left w:val="none" w:sz="0" w:space="0" w:color="auto"/>
            <w:bottom w:val="none" w:sz="0" w:space="0" w:color="auto"/>
            <w:right w:val="none" w:sz="0" w:space="0" w:color="auto"/>
          </w:divBdr>
        </w:div>
        <w:div w:id="1064722270">
          <w:marLeft w:val="0"/>
          <w:marRight w:val="0"/>
          <w:marTop w:val="0"/>
          <w:marBottom w:val="0"/>
          <w:divBdr>
            <w:top w:val="none" w:sz="0" w:space="0" w:color="auto"/>
            <w:left w:val="none" w:sz="0" w:space="0" w:color="auto"/>
            <w:bottom w:val="none" w:sz="0" w:space="0" w:color="auto"/>
            <w:right w:val="none" w:sz="0" w:space="0" w:color="auto"/>
          </w:divBdr>
        </w:div>
        <w:div w:id="11083583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eu-will-weniger-wegwerftueten/" TargetMode="External"/><Relationship Id="rId13" Type="http://schemas.openxmlformats.org/officeDocument/2006/relationships/hyperlink" Target="http://www.bpb.de/lernen/unterrichten/grafstat/134798/anspruch-und-wirklichkeit-von-umwelthandeln-b5" TargetMode="External"/><Relationship Id="rId18" Type="http://schemas.openxmlformats.org/officeDocument/2006/relationships/hyperlink" Target="https://www.umwelt-im-unterricht.de/uiufiles/dateien/material_sek_plastiktueten.doc" TargetMode="External"/><Relationship Id="rId3" Type="http://schemas.microsoft.com/office/2007/relationships/stylesWithEffects" Target="stylesWithEffect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1.jpeg"/><Relationship Id="rId17" Type="http://schemas.openxmlformats.org/officeDocument/2006/relationships/hyperlink" Target="http://methodenpool.uni-koeln.de/szenisch/frameset_szenisch.html" TargetMode="External"/><Relationship Id="rId2" Type="http://schemas.openxmlformats.org/officeDocument/2006/relationships/styles" Target="styles.xml"/><Relationship Id="rId16" Type="http://schemas.openxmlformats.org/officeDocument/2006/relationships/hyperlink" Target="https://www.umwelt-im-unterricht.de/hintergrund/plastiktueten-alltagsphaenomen-und-umweltproblem/"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umwelt-im-unterricht.de/hintergrund/plastiktueten-alltagsphaenomen-und-umweltproblem/" TargetMode="External"/><Relationship Id="rId5" Type="http://schemas.openxmlformats.org/officeDocument/2006/relationships/webSettings" Target="webSettings.xml"/><Relationship Id="rId15" Type="http://schemas.openxmlformats.org/officeDocument/2006/relationships/hyperlink" Target="https://www.umwelt-im-unterricht.de/hintergrund/plastiktueten-alltagsphaenomen-und-umweltproblem/" TargetMode="External"/><Relationship Id="rId23" Type="http://schemas.openxmlformats.org/officeDocument/2006/relationships/theme" Target="theme/theme1.xml"/><Relationship Id="rId10" Type="http://schemas.openxmlformats.org/officeDocument/2006/relationships/hyperlink" Target="https://www.umwelt-im-unterricht.de/medien/bilder/wie-kommt-das-plastik-ins-meer-sekgs/" TargetMode="External"/><Relationship Id="rId19" Type="http://schemas.openxmlformats.org/officeDocument/2006/relationships/hyperlink" Target="https://www.umwelt-im-unterricht.de/medien/bilder/wie-kommt-das-plastik-ins-meer-sekgs/" TargetMode="External"/><Relationship Id="rId4" Type="http://schemas.openxmlformats.org/officeDocument/2006/relationships/settings" Target="settings.xml"/><Relationship Id="rId9" Type="http://schemas.openxmlformats.org/officeDocument/2006/relationships/hyperlink" Target="https://www.umwelt-im-unterricht.de/medien/dateien/rollenkarten-und-einkaufstueten-szene-sek/" TargetMode="External"/><Relationship Id="rId14" Type="http://schemas.openxmlformats.org/officeDocument/2006/relationships/hyperlink" Target="https://www.umwelt-im-unterricht.de/wochenthemen/plastik-endstation-meer/" TargetMode="Externa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http://www.umwelt-im-unterricht.de" TargetMode="External"/><Relationship Id="rId2" Type="http://schemas.openxmlformats.org/officeDocument/2006/relationships/image" Target="media/image2.png"/><Relationship Id="rId1" Type="http://schemas.openxmlformats.org/officeDocument/2006/relationships/hyperlink" Target="http://creativecommons.org/licenses/by-sa/4.0/" TargetMode="External"/><Relationship Id="rId4" Type="http://schemas.openxmlformats.org/officeDocument/2006/relationships/hyperlink" Target="http://www.unesco.de/oer-faq.html"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1381</Words>
  <Characters>8705</Characters>
  <Application>Microsoft Office Word</Application>
  <DocSecurity>0</DocSecurity>
  <Lines>72</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10066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4</cp:revision>
  <cp:lastPrinted>2018-04-19T07:39:00Z</cp:lastPrinted>
  <dcterms:created xsi:type="dcterms:W3CDTF">2018-04-19T07:36:00Z</dcterms:created>
  <dcterms:modified xsi:type="dcterms:W3CDTF">2018-04-19T07:42:00Z</dcterms:modified>
</cp:coreProperties>
</file>