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51EB" w:rsidRPr="003551EB" w:rsidRDefault="003551EB" w:rsidP="003551EB">
      <w:pPr>
        <w:pStyle w:val="berschrift1"/>
        <w:rPr>
          <w:rFonts w:ascii="Arial" w:hAnsi="Arial" w:cs="Arial"/>
          <w:sz w:val="44"/>
          <w:szCs w:val="44"/>
        </w:rPr>
      </w:pPr>
      <w:r w:rsidRPr="003551EB">
        <w:rPr>
          <w:rFonts w:ascii="Arial" w:hAnsi="Arial" w:cs="Arial"/>
          <w:sz w:val="44"/>
          <w:szCs w:val="44"/>
        </w:rPr>
        <w:t xml:space="preserve">Wie wirkt sich die </w:t>
      </w:r>
      <w:bookmarkStart w:id="0" w:name="_GoBack"/>
      <w:r w:rsidRPr="003551EB">
        <w:rPr>
          <w:rFonts w:ascii="Arial" w:hAnsi="Arial" w:cs="Arial"/>
          <w:sz w:val="44"/>
          <w:szCs w:val="44"/>
        </w:rPr>
        <w:t xml:space="preserve">intensive Landwirtschaft auf die Artenvielfalt </w:t>
      </w:r>
      <w:bookmarkEnd w:id="0"/>
      <w:r w:rsidRPr="003551EB">
        <w:rPr>
          <w:rFonts w:ascii="Arial" w:hAnsi="Arial" w:cs="Arial"/>
          <w:sz w:val="44"/>
          <w:szCs w:val="44"/>
        </w:rPr>
        <w:t>aus?</w:t>
      </w:r>
    </w:p>
    <w:p w:rsidR="003551EB" w:rsidRPr="003551EB" w:rsidRDefault="003551EB" w:rsidP="003551EB">
      <w:pPr>
        <w:rPr>
          <w:rFonts w:ascii="Arial" w:hAnsi="Arial" w:cs="Arial"/>
          <w:sz w:val="24"/>
          <w:szCs w:val="24"/>
        </w:rPr>
      </w:pPr>
      <w:r w:rsidRPr="003551EB">
        <w:rPr>
          <w:rFonts w:ascii="Arial" w:hAnsi="Arial" w:cs="Arial"/>
          <w:sz w:val="24"/>
          <w:szCs w:val="24"/>
        </w:rPr>
        <w:t xml:space="preserve">Sekundarstufe </w:t>
      </w:r>
    </w:p>
    <w:p w:rsidR="003551EB" w:rsidRPr="003551EB" w:rsidRDefault="003551EB" w:rsidP="003551EB">
      <w:pPr>
        <w:pStyle w:val="StandardWeb"/>
        <w:rPr>
          <w:rFonts w:ascii="Arial" w:hAnsi="Arial" w:cs="Arial"/>
        </w:rPr>
      </w:pPr>
      <w:r w:rsidRPr="003551EB">
        <w:rPr>
          <w:rFonts w:ascii="Arial" w:hAnsi="Arial" w:cs="Arial"/>
        </w:rPr>
        <w:t>Viele wildlebende Tier- und Pflanzenarten sind durch die intensive Landwirtschaft bedroht, insbesondere Insekten und Vögel. Eine große Rolle spielen dabei Monokulturen und der Einsatz von Pflanzenschutzmitteln. Gleichzeitig sichert die Landwirtschaft die Ernährung. Welche Möglichkeiten gibt es, moderne landwirtschaftliche Produktion mit dem Schutz der Artenvielfalt zu vereinbaren?</w:t>
      </w:r>
    </w:p>
    <w:p w:rsidR="003551EB" w:rsidRPr="003551EB" w:rsidRDefault="003551EB" w:rsidP="003551EB">
      <w:pPr>
        <w:pStyle w:val="berschrift3"/>
        <w:rPr>
          <w:rFonts w:ascii="Arial" w:hAnsi="Arial" w:cs="Arial"/>
          <w:sz w:val="24"/>
          <w:szCs w:val="24"/>
        </w:rPr>
      </w:pPr>
      <w:r w:rsidRPr="003551EB">
        <w:rPr>
          <w:rFonts w:ascii="Arial" w:hAnsi="Arial" w:cs="Arial"/>
          <w:sz w:val="24"/>
          <w:szCs w:val="24"/>
        </w:rPr>
        <w:t xml:space="preserve">Gehört zu: </w:t>
      </w:r>
    </w:p>
    <w:p w:rsidR="003551EB" w:rsidRPr="003551EB" w:rsidRDefault="003551EB" w:rsidP="003551EB">
      <w:pPr>
        <w:numPr>
          <w:ilvl w:val="0"/>
          <w:numId w:val="16"/>
        </w:numPr>
        <w:spacing w:before="100" w:beforeAutospacing="1" w:after="100" w:afterAutospacing="1" w:line="240" w:lineRule="auto"/>
        <w:rPr>
          <w:rFonts w:ascii="Arial" w:hAnsi="Arial" w:cs="Arial"/>
          <w:sz w:val="24"/>
          <w:szCs w:val="24"/>
        </w:rPr>
      </w:pPr>
      <w:hyperlink r:id="rId8" w:history="1">
        <w:r w:rsidRPr="003551EB">
          <w:rPr>
            <w:rStyle w:val="Hyperlink"/>
            <w:rFonts w:ascii="Arial" w:hAnsi="Arial" w:cs="Arial"/>
            <w:sz w:val="24"/>
            <w:szCs w:val="24"/>
          </w:rPr>
          <w:t xml:space="preserve">Thema der Woche: Intensive Landwirtschaft und Artenschutz – ein Widerspruch? </w:t>
        </w:r>
      </w:hyperlink>
    </w:p>
    <w:p w:rsidR="003551EB" w:rsidRDefault="003551EB" w:rsidP="003551EB">
      <w:pPr>
        <w:pStyle w:val="berschrift2"/>
        <w:rPr>
          <w:rFonts w:ascii="Arial" w:hAnsi="Arial" w:cs="Arial"/>
          <w:sz w:val="24"/>
          <w:szCs w:val="24"/>
        </w:rPr>
      </w:pPr>
    </w:p>
    <w:p w:rsidR="003551EB" w:rsidRPr="003551EB" w:rsidRDefault="003551EB" w:rsidP="003551EB">
      <w:pPr>
        <w:pStyle w:val="berschrift2"/>
        <w:rPr>
          <w:rFonts w:ascii="Arial" w:hAnsi="Arial" w:cs="Arial"/>
          <w:sz w:val="24"/>
          <w:szCs w:val="24"/>
        </w:rPr>
      </w:pPr>
      <w:r w:rsidRPr="003551EB">
        <w:rPr>
          <w:rFonts w:ascii="Arial" w:hAnsi="Arial" w:cs="Arial"/>
          <w:sz w:val="24"/>
          <w:szCs w:val="24"/>
        </w:rPr>
        <w:t>Kompetenzen und Ziele</w:t>
      </w:r>
    </w:p>
    <w:p w:rsidR="003551EB" w:rsidRPr="003551EB" w:rsidRDefault="003551EB" w:rsidP="003551EB">
      <w:pPr>
        <w:pStyle w:val="StandardWeb"/>
        <w:rPr>
          <w:rFonts w:ascii="Arial" w:hAnsi="Arial" w:cs="Arial"/>
        </w:rPr>
      </w:pPr>
      <w:r w:rsidRPr="003551EB">
        <w:rPr>
          <w:rFonts w:ascii="Arial" w:hAnsi="Arial" w:cs="Arial"/>
        </w:rPr>
        <w:t>Die Schüler/-innen …</w:t>
      </w:r>
    </w:p>
    <w:p w:rsidR="003551EB" w:rsidRPr="003551EB" w:rsidRDefault="003551EB" w:rsidP="003551EB">
      <w:pPr>
        <w:numPr>
          <w:ilvl w:val="0"/>
          <w:numId w:val="17"/>
        </w:numPr>
        <w:spacing w:before="100" w:beforeAutospacing="1" w:after="100" w:afterAutospacing="1" w:line="240" w:lineRule="auto"/>
        <w:rPr>
          <w:rFonts w:ascii="Arial" w:hAnsi="Arial" w:cs="Arial"/>
          <w:sz w:val="24"/>
          <w:szCs w:val="24"/>
        </w:rPr>
      </w:pPr>
      <w:r w:rsidRPr="003551EB">
        <w:rPr>
          <w:rFonts w:ascii="Arial" w:hAnsi="Arial" w:cs="Arial"/>
          <w:sz w:val="24"/>
          <w:szCs w:val="24"/>
        </w:rPr>
        <w:t>lernen zentrale Merkmale der intensiven Landwirtschaft kennen, </w:t>
      </w:r>
    </w:p>
    <w:p w:rsidR="003551EB" w:rsidRPr="003551EB" w:rsidRDefault="003551EB" w:rsidP="003551EB">
      <w:pPr>
        <w:numPr>
          <w:ilvl w:val="0"/>
          <w:numId w:val="17"/>
        </w:numPr>
        <w:spacing w:before="100" w:beforeAutospacing="1" w:after="100" w:afterAutospacing="1" w:line="240" w:lineRule="auto"/>
        <w:rPr>
          <w:rFonts w:ascii="Arial" w:hAnsi="Arial" w:cs="Arial"/>
          <w:sz w:val="24"/>
          <w:szCs w:val="24"/>
        </w:rPr>
      </w:pPr>
      <w:r w:rsidRPr="003551EB">
        <w:rPr>
          <w:rFonts w:ascii="Arial" w:hAnsi="Arial" w:cs="Arial"/>
          <w:sz w:val="24"/>
          <w:szCs w:val="24"/>
        </w:rPr>
        <w:t>setzen sich mit dem Zusammenhang zwischen der intensiven Landwirtschaft und dem Rückgang der Artenvielfalt auseinander,</w:t>
      </w:r>
    </w:p>
    <w:p w:rsidR="003551EB" w:rsidRPr="003551EB" w:rsidRDefault="003551EB" w:rsidP="003551EB">
      <w:pPr>
        <w:numPr>
          <w:ilvl w:val="0"/>
          <w:numId w:val="17"/>
        </w:numPr>
        <w:spacing w:before="100" w:beforeAutospacing="1" w:after="100" w:afterAutospacing="1" w:line="240" w:lineRule="auto"/>
        <w:rPr>
          <w:rFonts w:ascii="Arial" w:hAnsi="Arial" w:cs="Arial"/>
          <w:sz w:val="24"/>
          <w:szCs w:val="24"/>
        </w:rPr>
      </w:pPr>
      <w:r w:rsidRPr="003551EB">
        <w:rPr>
          <w:rFonts w:ascii="Arial" w:hAnsi="Arial" w:cs="Arial"/>
          <w:sz w:val="24"/>
          <w:szCs w:val="24"/>
        </w:rPr>
        <w:t>setzen sich mit Vor- und Nachteilen der intensiven Landwirtschaft auseinander,</w:t>
      </w:r>
    </w:p>
    <w:p w:rsidR="003551EB" w:rsidRPr="003551EB" w:rsidRDefault="003551EB" w:rsidP="003551EB">
      <w:pPr>
        <w:numPr>
          <w:ilvl w:val="0"/>
          <w:numId w:val="17"/>
        </w:numPr>
        <w:spacing w:before="100" w:beforeAutospacing="1" w:after="100" w:afterAutospacing="1" w:line="240" w:lineRule="auto"/>
        <w:rPr>
          <w:rFonts w:ascii="Arial" w:hAnsi="Arial" w:cs="Arial"/>
          <w:sz w:val="24"/>
          <w:szCs w:val="24"/>
        </w:rPr>
      </w:pPr>
      <w:r w:rsidRPr="003551EB">
        <w:rPr>
          <w:rFonts w:ascii="Arial" w:hAnsi="Arial" w:cs="Arial"/>
          <w:sz w:val="24"/>
          <w:szCs w:val="24"/>
        </w:rPr>
        <w:t>schulen ihre Urteils- und Argumentationskompetenz durch die Entwicklung nachhaltiger beziehungsweise ökologisch und ökonomisch verträglicher Lösungsansätze,</w:t>
      </w:r>
    </w:p>
    <w:p w:rsidR="003551EB" w:rsidRPr="003551EB" w:rsidRDefault="003551EB" w:rsidP="003551EB">
      <w:pPr>
        <w:numPr>
          <w:ilvl w:val="0"/>
          <w:numId w:val="17"/>
        </w:numPr>
        <w:spacing w:before="100" w:beforeAutospacing="1" w:after="100" w:afterAutospacing="1" w:line="240" w:lineRule="auto"/>
        <w:rPr>
          <w:rFonts w:ascii="Arial" w:hAnsi="Arial" w:cs="Arial"/>
          <w:sz w:val="24"/>
          <w:szCs w:val="24"/>
        </w:rPr>
      </w:pPr>
      <w:r w:rsidRPr="003551EB">
        <w:rPr>
          <w:rFonts w:ascii="Arial" w:hAnsi="Arial" w:cs="Arial"/>
          <w:sz w:val="24"/>
          <w:szCs w:val="24"/>
        </w:rPr>
        <w:t>erweitern ihre Präsentationskompetenz durch die Darstellung eigener Ergebnisse.</w:t>
      </w:r>
    </w:p>
    <w:p w:rsidR="003551EB" w:rsidRPr="003551EB" w:rsidRDefault="003551EB" w:rsidP="003551EB">
      <w:pPr>
        <w:pStyle w:val="berschrift2"/>
        <w:rPr>
          <w:rFonts w:ascii="Arial" w:hAnsi="Arial" w:cs="Arial"/>
          <w:sz w:val="24"/>
          <w:szCs w:val="24"/>
        </w:rPr>
      </w:pPr>
      <w:r w:rsidRPr="003551EB">
        <w:rPr>
          <w:rFonts w:ascii="Arial" w:hAnsi="Arial" w:cs="Arial"/>
          <w:sz w:val="24"/>
          <w:szCs w:val="24"/>
        </w:rPr>
        <w:t>Umsetzung</w:t>
      </w:r>
    </w:p>
    <w:p w:rsidR="003551EB" w:rsidRPr="003551EB" w:rsidRDefault="003551EB" w:rsidP="003551EB">
      <w:pPr>
        <w:pStyle w:val="StandardWeb"/>
        <w:rPr>
          <w:rFonts w:ascii="Arial" w:hAnsi="Arial" w:cs="Arial"/>
        </w:rPr>
      </w:pPr>
      <w:r w:rsidRPr="003551EB">
        <w:rPr>
          <w:rFonts w:ascii="Arial" w:hAnsi="Arial" w:cs="Arial"/>
        </w:rPr>
        <w:t xml:space="preserve">Zum Einstieg bietet es sich an, aktuelle Diskussionen über die Landwirtschaft aufzugreifen. Zum Beispiel kann die Lehrkraft auf die öffentlichen Diskussionen über schädliche Wirkungen der Landwirtschaft auf die biologische Vielfalt hinweisen. Als Anlass können zum Beispiel Zeitungsartikel über das sogenannte Insektensterben oder aktuelle Debatten über Pflanzenschutzmittel dienen. </w:t>
      </w:r>
    </w:p>
    <w:p w:rsidR="003551EB" w:rsidRPr="003551EB" w:rsidRDefault="003551EB" w:rsidP="003551EB">
      <w:pPr>
        <w:pStyle w:val="StandardWeb"/>
        <w:rPr>
          <w:rFonts w:ascii="Arial" w:hAnsi="Arial" w:cs="Arial"/>
        </w:rPr>
      </w:pPr>
      <w:r w:rsidRPr="003551EB">
        <w:rPr>
          <w:rFonts w:ascii="Arial" w:hAnsi="Arial" w:cs="Arial"/>
        </w:rPr>
        <w:t xml:space="preserve">In Verbindung mit dem Anlass wird die Leitfrage vorgestellt: Wie hängt die Landwirtschaft mit der biologischen Vielfalt zusammen? Gegebenenfalls wird die Frage konkretisiert: Welche Folgen hat ein bestimmter Aspekt der Landwirtschaft für bestimmte Tier- und Pflanzenarten? </w:t>
      </w:r>
    </w:p>
    <w:p w:rsidR="003551EB" w:rsidRPr="003551EB" w:rsidRDefault="003551EB" w:rsidP="003551EB">
      <w:pPr>
        <w:pStyle w:val="StandardWeb"/>
        <w:rPr>
          <w:rFonts w:ascii="Arial" w:hAnsi="Arial" w:cs="Arial"/>
        </w:rPr>
      </w:pPr>
      <w:r w:rsidRPr="003551EB">
        <w:rPr>
          <w:rFonts w:ascii="Arial" w:hAnsi="Arial" w:cs="Arial"/>
        </w:rPr>
        <w:lastRenderedPageBreak/>
        <w:t xml:space="preserve">Die Lehrkraft zeigt den Schülern und Schülerinnen eine </w:t>
      </w:r>
      <w:hyperlink r:id="rId9" w:tgtFrame="_self" w:history="1">
        <w:r w:rsidRPr="003551EB">
          <w:rPr>
            <w:rStyle w:val="Hyperlink"/>
            <w:rFonts w:ascii="Arial" w:hAnsi="Arial" w:cs="Arial"/>
          </w:rPr>
          <w:t>Bilderserie</w:t>
        </w:r>
      </w:hyperlink>
      <w:r w:rsidRPr="003551EB">
        <w:rPr>
          <w:rFonts w:ascii="Arial" w:hAnsi="Arial" w:cs="Arial"/>
        </w:rPr>
        <w:t> aus der Landwirtschaft. Auf den Fotos sind typische Wirtschaftsformen und Arbeitsprozesse der intensiven Landwirtschaft abgebildet. Die Lehrkraft fordert die Schüler/-innen auf, die Bilder zu beschreiben und Vermutungen zu den abgebildeten Nutzungsarten aufzustellen.</w:t>
      </w:r>
    </w:p>
    <w:p w:rsidR="003551EB" w:rsidRPr="003551EB" w:rsidRDefault="003551EB" w:rsidP="003551EB">
      <w:pPr>
        <w:pStyle w:val="StandardWeb"/>
        <w:rPr>
          <w:rFonts w:ascii="Arial" w:hAnsi="Arial" w:cs="Arial"/>
        </w:rPr>
      </w:pPr>
      <w:r w:rsidRPr="003551EB">
        <w:rPr>
          <w:rFonts w:ascii="Arial" w:hAnsi="Arial" w:cs="Arial"/>
        </w:rPr>
        <w:t>Dabei können die folgenden Aspekte aufgegriffen werden:</w:t>
      </w:r>
    </w:p>
    <w:p w:rsidR="003551EB" w:rsidRPr="003551EB" w:rsidRDefault="003551EB" w:rsidP="003551EB">
      <w:pPr>
        <w:numPr>
          <w:ilvl w:val="0"/>
          <w:numId w:val="18"/>
        </w:numPr>
        <w:spacing w:before="100" w:beforeAutospacing="1" w:after="100" w:afterAutospacing="1" w:line="240" w:lineRule="auto"/>
        <w:rPr>
          <w:rFonts w:ascii="Arial" w:hAnsi="Arial" w:cs="Arial"/>
          <w:sz w:val="24"/>
          <w:szCs w:val="24"/>
        </w:rPr>
      </w:pPr>
      <w:r w:rsidRPr="003551EB">
        <w:rPr>
          <w:rFonts w:ascii="Arial" w:hAnsi="Arial" w:cs="Arial"/>
          <w:sz w:val="24"/>
          <w:szCs w:val="24"/>
        </w:rPr>
        <w:t>die enormen Ausmaße vieler landwirtschaftlicher Flächen,</w:t>
      </w:r>
    </w:p>
    <w:p w:rsidR="003551EB" w:rsidRPr="003551EB" w:rsidRDefault="003551EB" w:rsidP="003551EB">
      <w:pPr>
        <w:numPr>
          <w:ilvl w:val="0"/>
          <w:numId w:val="18"/>
        </w:numPr>
        <w:spacing w:before="100" w:beforeAutospacing="1" w:after="100" w:afterAutospacing="1" w:line="240" w:lineRule="auto"/>
        <w:rPr>
          <w:rFonts w:ascii="Arial" w:hAnsi="Arial" w:cs="Arial"/>
          <w:sz w:val="24"/>
          <w:szCs w:val="24"/>
        </w:rPr>
      </w:pPr>
      <w:r w:rsidRPr="003551EB">
        <w:rPr>
          <w:rFonts w:ascii="Arial" w:hAnsi="Arial" w:cs="Arial"/>
          <w:sz w:val="24"/>
          <w:szCs w:val="24"/>
        </w:rPr>
        <w:t>der Nutzen der großen Anbauflächen,</w:t>
      </w:r>
    </w:p>
    <w:p w:rsidR="003551EB" w:rsidRPr="003551EB" w:rsidRDefault="003551EB" w:rsidP="003551EB">
      <w:pPr>
        <w:numPr>
          <w:ilvl w:val="0"/>
          <w:numId w:val="18"/>
        </w:numPr>
        <w:spacing w:before="100" w:beforeAutospacing="1" w:after="100" w:afterAutospacing="1" w:line="240" w:lineRule="auto"/>
        <w:rPr>
          <w:rFonts w:ascii="Arial" w:hAnsi="Arial" w:cs="Arial"/>
          <w:sz w:val="24"/>
          <w:szCs w:val="24"/>
        </w:rPr>
      </w:pPr>
      <w:r w:rsidRPr="003551EB">
        <w:rPr>
          <w:rFonts w:ascii="Arial" w:hAnsi="Arial" w:cs="Arial"/>
          <w:sz w:val="24"/>
          <w:szCs w:val="24"/>
        </w:rPr>
        <w:t>Vergleich mit landwirtschaftlichen Betrieben in der Umgebung, </w:t>
      </w:r>
    </w:p>
    <w:p w:rsidR="003551EB" w:rsidRPr="003551EB" w:rsidRDefault="003551EB" w:rsidP="003551EB">
      <w:pPr>
        <w:numPr>
          <w:ilvl w:val="0"/>
          <w:numId w:val="18"/>
        </w:numPr>
        <w:spacing w:before="100" w:beforeAutospacing="1" w:after="100" w:afterAutospacing="1" w:line="240" w:lineRule="auto"/>
        <w:rPr>
          <w:rFonts w:ascii="Arial" w:hAnsi="Arial" w:cs="Arial"/>
          <w:sz w:val="24"/>
          <w:szCs w:val="24"/>
        </w:rPr>
      </w:pPr>
      <w:r w:rsidRPr="003551EB">
        <w:rPr>
          <w:rFonts w:ascii="Arial" w:hAnsi="Arial" w:cs="Arial"/>
          <w:sz w:val="24"/>
          <w:szCs w:val="24"/>
        </w:rPr>
        <w:t>Wandel der landwirtschaftlichen Produktion im Vergleich früher und heute.</w:t>
      </w:r>
    </w:p>
    <w:p w:rsidR="003551EB" w:rsidRPr="003551EB" w:rsidRDefault="003551EB" w:rsidP="003551EB">
      <w:pPr>
        <w:pStyle w:val="StandardWeb"/>
        <w:rPr>
          <w:rFonts w:ascii="Arial" w:hAnsi="Arial" w:cs="Arial"/>
        </w:rPr>
      </w:pPr>
      <w:r w:rsidRPr="003551EB">
        <w:rPr>
          <w:rFonts w:ascii="Arial" w:hAnsi="Arial" w:cs="Arial"/>
        </w:rPr>
        <w:t>Im Verlauf der Diskussion werden gegebenenfalls Begriffe geklärt. Als Ergebnis sollten folgende zentrale Punkte festgehalten werden:</w:t>
      </w:r>
    </w:p>
    <w:p w:rsidR="003551EB" w:rsidRPr="003551EB" w:rsidRDefault="003551EB" w:rsidP="003551EB">
      <w:pPr>
        <w:numPr>
          <w:ilvl w:val="0"/>
          <w:numId w:val="19"/>
        </w:numPr>
        <w:spacing w:before="100" w:beforeAutospacing="1" w:after="100" w:afterAutospacing="1" w:line="240" w:lineRule="auto"/>
        <w:rPr>
          <w:rFonts w:ascii="Arial" w:hAnsi="Arial" w:cs="Arial"/>
          <w:sz w:val="24"/>
          <w:szCs w:val="24"/>
        </w:rPr>
      </w:pPr>
      <w:r w:rsidRPr="003551EB">
        <w:rPr>
          <w:rFonts w:ascii="Arial" w:hAnsi="Arial" w:cs="Arial"/>
          <w:sz w:val="24"/>
          <w:szCs w:val="24"/>
        </w:rPr>
        <w:t>Die Landwirtschaft ist geprägt von der sogenannten intensiven Wirtschaftsweise. Dabei steht das Ziel im Vordergrund, einen möglichst hohen Ertrag pro Flächeneinheit oder Nutztier zu erreichen.</w:t>
      </w:r>
    </w:p>
    <w:p w:rsidR="003551EB" w:rsidRPr="003551EB" w:rsidRDefault="003551EB" w:rsidP="003551EB">
      <w:pPr>
        <w:numPr>
          <w:ilvl w:val="0"/>
          <w:numId w:val="19"/>
        </w:numPr>
        <w:spacing w:before="100" w:beforeAutospacing="1" w:after="100" w:afterAutospacing="1" w:line="240" w:lineRule="auto"/>
        <w:rPr>
          <w:rFonts w:ascii="Arial" w:hAnsi="Arial" w:cs="Arial"/>
          <w:sz w:val="24"/>
          <w:szCs w:val="24"/>
        </w:rPr>
      </w:pPr>
      <w:r w:rsidRPr="003551EB">
        <w:rPr>
          <w:rFonts w:ascii="Arial" w:hAnsi="Arial" w:cs="Arial"/>
          <w:sz w:val="24"/>
          <w:szCs w:val="24"/>
        </w:rPr>
        <w:t>Die intensive Landwirtschaft ist durch einen hohen Einsatz von Technik und Energie gekennzeichnet.</w:t>
      </w:r>
    </w:p>
    <w:p w:rsidR="003551EB" w:rsidRPr="003551EB" w:rsidRDefault="003551EB" w:rsidP="003551EB">
      <w:pPr>
        <w:numPr>
          <w:ilvl w:val="0"/>
          <w:numId w:val="19"/>
        </w:numPr>
        <w:spacing w:before="100" w:beforeAutospacing="1" w:after="100" w:afterAutospacing="1" w:line="240" w:lineRule="auto"/>
        <w:rPr>
          <w:rFonts w:ascii="Arial" w:hAnsi="Arial" w:cs="Arial"/>
          <w:sz w:val="24"/>
          <w:szCs w:val="24"/>
        </w:rPr>
      </w:pPr>
      <w:r w:rsidRPr="003551EB">
        <w:rPr>
          <w:rFonts w:ascii="Arial" w:hAnsi="Arial" w:cs="Arial"/>
          <w:sz w:val="24"/>
          <w:szCs w:val="24"/>
        </w:rPr>
        <w:t>Die intensive Wirtschaftsweise ermöglicht im historischen Vergleich beziehungsweise im Vergleich mit extensiven Formen der Landwirtschaft sehr hohe Erträge.</w:t>
      </w:r>
    </w:p>
    <w:p w:rsidR="003551EB" w:rsidRPr="003551EB" w:rsidRDefault="003551EB" w:rsidP="003551EB">
      <w:pPr>
        <w:pStyle w:val="StandardWeb"/>
        <w:rPr>
          <w:rFonts w:ascii="Arial" w:hAnsi="Arial" w:cs="Arial"/>
        </w:rPr>
      </w:pPr>
      <w:r w:rsidRPr="003551EB">
        <w:rPr>
          <w:rFonts w:ascii="Arial" w:hAnsi="Arial" w:cs="Arial"/>
        </w:rPr>
        <w:t xml:space="preserve">Anschließend werden den Schülern und Schülerinnen die </w:t>
      </w:r>
      <w:hyperlink r:id="rId10" w:tgtFrame="_self" w:history="1">
        <w:r w:rsidRPr="003551EB">
          <w:rPr>
            <w:rStyle w:val="Hyperlink"/>
            <w:rFonts w:ascii="Arial" w:hAnsi="Arial" w:cs="Arial"/>
          </w:rPr>
          <w:t>Materialien</w:t>
        </w:r>
      </w:hyperlink>
      <w:r w:rsidRPr="003551EB">
        <w:rPr>
          <w:rFonts w:ascii="Arial" w:hAnsi="Arial" w:cs="Arial"/>
        </w:rPr>
        <w:t xml:space="preserve"> ausgehändigt. Mithilfe der Materialien informieren sie sich über wichtige Begriffe und Merkmale verschiedener Wirtschaftsweisen. Zudem sind in Form von Diagrammen und Tabellen grundlegende Daten zur landwirtschaftlichen Produktion enthalten. </w:t>
      </w:r>
    </w:p>
    <w:p w:rsidR="003551EB" w:rsidRPr="003551EB" w:rsidRDefault="003551EB" w:rsidP="003551EB">
      <w:pPr>
        <w:pStyle w:val="StandardWeb"/>
        <w:rPr>
          <w:rFonts w:ascii="Arial" w:hAnsi="Arial" w:cs="Arial"/>
        </w:rPr>
      </w:pPr>
      <w:r w:rsidRPr="003551EB">
        <w:rPr>
          <w:rFonts w:ascii="Arial" w:hAnsi="Arial" w:cs="Arial"/>
        </w:rPr>
        <w:t>Die Schüler/-innen erhalten den Auftrag, die Informationen zu analysieren. Sie sollen Vor- und Nachteile ermitteln, die sich aus verschiedenen Produktionsweisen ergeben. Diese können zum Beispiel in Form einer Tabelle zusammengefasst werden (siehe unten). Gegebenenfalls können bei der Bearbeitung der Materialien die Perspektiven verschiedener Akteure eingenommen werden wie zum Beispiel: </w:t>
      </w:r>
    </w:p>
    <w:p w:rsidR="003551EB" w:rsidRPr="003551EB" w:rsidRDefault="003551EB" w:rsidP="003551EB">
      <w:pPr>
        <w:numPr>
          <w:ilvl w:val="0"/>
          <w:numId w:val="20"/>
        </w:numPr>
        <w:spacing w:before="100" w:beforeAutospacing="1" w:after="100" w:afterAutospacing="1" w:line="240" w:lineRule="auto"/>
        <w:rPr>
          <w:rFonts w:ascii="Arial" w:hAnsi="Arial" w:cs="Arial"/>
          <w:sz w:val="24"/>
          <w:szCs w:val="24"/>
        </w:rPr>
      </w:pPr>
      <w:r w:rsidRPr="003551EB">
        <w:rPr>
          <w:rFonts w:ascii="Arial" w:hAnsi="Arial" w:cs="Arial"/>
          <w:sz w:val="24"/>
          <w:szCs w:val="24"/>
        </w:rPr>
        <w:t>Landwirt, der intensive Landwirtschaft betreibt,</w:t>
      </w:r>
    </w:p>
    <w:p w:rsidR="003551EB" w:rsidRPr="003551EB" w:rsidRDefault="003551EB" w:rsidP="003551EB">
      <w:pPr>
        <w:numPr>
          <w:ilvl w:val="0"/>
          <w:numId w:val="20"/>
        </w:numPr>
        <w:spacing w:before="100" w:beforeAutospacing="1" w:after="100" w:afterAutospacing="1" w:line="240" w:lineRule="auto"/>
        <w:rPr>
          <w:rFonts w:ascii="Arial" w:hAnsi="Arial" w:cs="Arial"/>
          <w:sz w:val="24"/>
          <w:szCs w:val="24"/>
        </w:rPr>
      </w:pPr>
      <w:r w:rsidRPr="003551EB">
        <w:rPr>
          <w:rFonts w:ascii="Arial" w:hAnsi="Arial" w:cs="Arial"/>
          <w:sz w:val="24"/>
          <w:szCs w:val="24"/>
        </w:rPr>
        <w:t>Öko-Landwirt,</w:t>
      </w:r>
    </w:p>
    <w:p w:rsidR="003551EB" w:rsidRPr="003551EB" w:rsidRDefault="003551EB" w:rsidP="003551EB">
      <w:pPr>
        <w:numPr>
          <w:ilvl w:val="0"/>
          <w:numId w:val="20"/>
        </w:numPr>
        <w:spacing w:before="100" w:beforeAutospacing="1" w:after="100" w:afterAutospacing="1" w:line="240" w:lineRule="auto"/>
        <w:rPr>
          <w:rFonts w:ascii="Arial" w:hAnsi="Arial" w:cs="Arial"/>
          <w:sz w:val="24"/>
          <w:szCs w:val="24"/>
        </w:rPr>
      </w:pPr>
      <w:r w:rsidRPr="003551EB">
        <w:rPr>
          <w:rFonts w:ascii="Arial" w:hAnsi="Arial" w:cs="Arial"/>
          <w:sz w:val="24"/>
          <w:szCs w:val="24"/>
        </w:rPr>
        <w:t>Naturschützer/-in.</w:t>
      </w:r>
    </w:p>
    <w:p w:rsidR="003551EB" w:rsidRDefault="003551EB" w:rsidP="003551EB">
      <w:pPr>
        <w:pStyle w:val="StandardWeb"/>
        <w:rPr>
          <w:rFonts w:ascii="Arial" w:hAnsi="Arial" w:cs="Arial"/>
        </w:rPr>
      </w:pPr>
      <w:r w:rsidRPr="003551EB">
        <w:rPr>
          <w:rFonts w:ascii="Arial" w:hAnsi="Arial" w:cs="Arial"/>
        </w:rPr>
        <w:t>Im Anschluss werden die Ergebnisse vorgestellt und an der Tafel/am Whiteboard in Form einer Tabelle festgehalten:</w:t>
      </w:r>
    </w:p>
    <w:p w:rsidR="003551EB" w:rsidRDefault="003551EB">
      <w:pPr>
        <w:rPr>
          <w:rFonts w:ascii="Arial" w:eastAsia="Times New Roman" w:hAnsi="Arial" w:cs="Arial"/>
          <w:sz w:val="24"/>
          <w:szCs w:val="24"/>
          <w:lang w:eastAsia="de-DE"/>
        </w:rPr>
      </w:pPr>
      <w:r>
        <w:rPr>
          <w:rFonts w:ascii="Arial" w:hAnsi="Arial" w:cs="Arial"/>
        </w:rPr>
        <w:br w:type="page"/>
      </w: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Description w:val=""/>
      </w:tblPr>
      <w:tblGrid>
        <w:gridCol w:w="3579"/>
        <w:gridCol w:w="5603"/>
      </w:tblGrid>
      <w:tr w:rsidR="003551EB" w:rsidRPr="003551EB" w:rsidTr="003551EB">
        <w:trPr>
          <w:tblHeader/>
          <w:tblCellSpacing w:w="15" w:type="dxa"/>
        </w:trPr>
        <w:tc>
          <w:tcPr>
            <w:tcW w:w="0" w:type="auto"/>
            <w:vAlign w:val="center"/>
            <w:hideMark/>
          </w:tcPr>
          <w:p w:rsidR="003551EB" w:rsidRPr="003551EB" w:rsidRDefault="003551EB" w:rsidP="003551EB">
            <w:pPr>
              <w:spacing w:after="120"/>
              <w:jc w:val="center"/>
              <w:rPr>
                <w:rFonts w:ascii="Arial" w:hAnsi="Arial" w:cs="Arial"/>
                <w:b/>
                <w:bCs/>
                <w:sz w:val="24"/>
                <w:szCs w:val="24"/>
              </w:rPr>
            </w:pPr>
            <w:r w:rsidRPr="003551EB">
              <w:rPr>
                <w:rFonts w:ascii="Arial" w:hAnsi="Arial" w:cs="Arial"/>
                <w:b/>
                <w:bCs/>
                <w:sz w:val="24"/>
                <w:szCs w:val="24"/>
              </w:rPr>
              <w:lastRenderedPageBreak/>
              <w:t>Mögliche Argumente für die intensive Landwirtschaft </w:t>
            </w:r>
          </w:p>
        </w:tc>
        <w:tc>
          <w:tcPr>
            <w:tcW w:w="0" w:type="auto"/>
            <w:vAlign w:val="center"/>
            <w:hideMark/>
          </w:tcPr>
          <w:p w:rsidR="003551EB" w:rsidRPr="003551EB" w:rsidRDefault="003551EB" w:rsidP="003551EB">
            <w:pPr>
              <w:spacing w:after="120"/>
              <w:jc w:val="center"/>
              <w:rPr>
                <w:rFonts w:ascii="Arial" w:hAnsi="Arial" w:cs="Arial"/>
                <w:b/>
                <w:bCs/>
                <w:sz w:val="24"/>
                <w:szCs w:val="24"/>
              </w:rPr>
            </w:pPr>
            <w:r w:rsidRPr="003551EB">
              <w:rPr>
                <w:rFonts w:ascii="Arial" w:hAnsi="Arial" w:cs="Arial"/>
                <w:b/>
                <w:bCs/>
                <w:sz w:val="24"/>
                <w:szCs w:val="24"/>
              </w:rPr>
              <w:t>Mögliche Argumente gegen die intensive Landwirtschaft</w:t>
            </w:r>
          </w:p>
        </w:tc>
      </w:tr>
      <w:tr w:rsidR="003551EB" w:rsidRPr="003551EB" w:rsidTr="003551EB">
        <w:trPr>
          <w:tblCellSpacing w:w="15" w:type="dxa"/>
        </w:trPr>
        <w:tc>
          <w:tcPr>
            <w:tcW w:w="0" w:type="auto"/>
            <w:vAlign w:val="center"/>
            <w:hideMark/>
          </w:tcPr>
          <w:p w:rsidR="003551EB" w:rsidRPr="003551EB" w:rsidRDefault="003551EB" w:rsidP="003551EB">
            <w:pPr>
              <w:numPr>
                <w:ilvl w:val="0"/>
                <w:numId w:val="21"/>
              </w:numPr>
              <w:spacing w:before="100" w:beforeAutospacing="1" w:after="120" w:line="240" w:lineRule="auto"/>
              <w:rPr>
                <w:rFonts w:ascii="Arial" w:hAnsi="Arial" w:cs="Arial"/>
                <w:sz w:val="24"/>
                <w:szCs w:val="24"/>
              </w:rPr>
            </w:pPr>
            <w:r w:rsidRPr="003551EB">
              <w:rPr>
                <w:rFonts w:ascii="Arial" w:hAnsi="Arial" w:cs="Arial"/>
                <w:sz w:val="24"/>
                <w:szCs w:val="24"/>
              </w:rPr>
              <w:t> hohe Erträge, Sicherung der Ernährung vieler Menschen</w:t>
            </w:r>
          </w:p>
        </w:tc>
        <w:tc>
          <w:tcPr>
            <w:tcW w:w="0" w:type="auto"/>
            <w:vAlign w:val="center"/>
            <w:hideMark/>
          </w:tcPr>
          <w:p w:rsidR="003551EB" w:rsidRPr="003551EB" w:rsidRDefault="003551EB" w:rsidP="003551EB">
            <w:pPr>
              <w:numPr>
                <w:ilvl w:val="0"/>
                <w:numId w:val="22"/>
              </w:numPr>
              <w:spacing w:before="100" w:beforeAutospacing="1" w:after="120" w:line="240" w:lineRule="auto"/>
              <w:rPr>
                <w:rFonts w:ascii="Arial" w:hAnsi="Arial" w:cs="Arial"/>
                <w:sz w:val="24"/>
                <w:szCs w:val="24"/>
              </w:rPr>
            </w:pPr>
            <w:r w:rsidRPr="003551EB">
              <w:rPr>
                <w:rFonts w:ascii="Arial" w:hAnsi="Arial" w:cs="Arial"/>
                <w:sz w:val="24"/>
                <w:szCs w:val="24"/>
              </w:rPr>
              <w:t>Pflanzenschutzmittel wirken nicht nur auf Schädlinge giftig, sondern auch auf andere wildlebende Arten (darunter “Nützlinge” wie Bienen)</w:t>
            </w:r>
          </w:p>
        </w:tc>
      </w:tr>
      <w:tr w:rsidR="003551EB" w:rsidRPr="003551EB" w:rsidTr="003551EB">
        <w:trPr>
          <w:tblCellSpacing w:w="15" w:type="dxa"/>
        </w:trPr>
        <w:tc>
          <w:tcPr>
            <w:tcW w:w="0" w:type="auto"/>
            <w:vAlign w:val="center"/>
            <w:hideMark/>
          </w:tcPr>
          <w:p w:rsidR="003551EB" w:rsidRPr="003551EB" w:rsidRDefault="003551EB" w:rsidP="003551EB">
            <w:pPr>
              <w:numPr>
                <w:ilvl w:val="0"/>
                <w:numId w:val="23"/>
              </w:numPr>
              <w:spacing w:before="100" w:beforeAutospacing="1" w:after="120" w:line="240" w:lineRule="auto"/>
              <w:rPr>
                <w:rFonts w:ascii="Arial" w:hAnsi="Arial" w:cs="Arial"/>
                <w:sz w:val="24"/>
                <w:szCs w:val="24"/>
              </w:rPr>
            </w:pPr>
            <w:r w:rsidRPr="003551EB">
              <w:rPr>
                <w:rFonts w:ascii="Arial" w:hAnsi="Arial" w:cs="Arial"/>
                <w:sz w:val="24"/>
                <w:szCs w:val="24"/>
              </w:rPr>
              <w:t>Vermeidung von Ernteausfall durch Schädlinge</w:t>
            </w:r>
          </w:p>
        </w:tc>
        <w:tc>
          <w:tcPr>
            <w:tcW w:w="0" w:type="auto"/>
            <w:vAlign w:val="center"/>
            <w:hideMark/>
          </w:tcPr>
          <w:p w:rsidR="003551EB" w:rsidRPr="003551EB" w:rsidRDefault="003551EB" w:rsidP="003551EB">
            <w:pPr>
              <w:numPr>
                <w:ilvl w:val="0"/>
                <w:numId w:val="24"/>
              </w:numPr>
              <w:spacing w:before="100" w:beforeAutospacing="1" w:after="120" w:line="240" w:lineRule="auto"/>
              <w:rPr>
                <w:rFonts w:ascii="Arial" w:hAnsi="Arial" w:cs="Arial"/>
                <w:sz w:val="24"/>
                <w:szCs w:val="24"/>
              </w:rPr>
            </w:pPr>
            <w:r w:rsidRPr="003551EB">
              <w:rPr>
                <w:rFonts w:ascii="Arial" w:hAnsi="Arial" w:cs="Arial"/>
                <w:sz w:val="24"/>
                <w:szCs w:val="24"/>
              </w:rPr>
              <w:t>Bestandsrückgänge einzelner Arten können Ökosysteme stören (zum Beispiel, indem Nahrungsnetze unterbrochen werden)</w:t>
            </w:r>
          </w:p>
        </w:tc>
      </w:tr>
      <w:tr w:rsidR="003551EB" w:rsidRPr="003551EB" w:rsidTr="003551EB">
        <w:trPr>
          <w:tblCellSpacing w:w="15" w:type="dxa"/>
        </w:trPr>
        <w:tc>
          <w:tcPr>
            <w:tcW w:w="0" w:type="auto"/>
            <w:vAlign w:val="center"/>
            <w:hideMark/>
          </w:tcPr>
          <w:p w:rsidR="003551EB" w:rsidRPr="003551EB" w:rsidRDefault="003551EB" w:rsidP="003551EB">
            <w:pPr>
              <w:numPr>
                <w:ilvl w:val="0"/>
                <w:numId w:val="25"/>
              </w:numPr>
              <w:spacing w:before="100" w:beforeAutospacing="1" w:after="120" w:line="240" w:lineRule="auto"/>
              <w:rPr>
                <w:rFonts w:ascii="Arial" w:hAnsi="Arial" w:cs="Arial"/>
                <w:sz w:val="24"/>
                <w:szCs w:val="24"/>
              </w:rPr>
            </w:pPr>
            <w:r w:rsidRPr="003551EB">
              <w:rPr>
                <w:rFonts w:ascii="Arial" w:hAnsi="Arial" w:cs="Arial"/>
                <w:sz w:val="24"/>
                <w:szCs w:val="24"/>
              </w:rPr>
              <w:t>Sicherung einer hohen und gleichbleibenden Qualität der Erzeugnisse</w:t>
            </w:r>
          </w:p>
        </w:tc>
        <w:tc>
          <w:tcPr>
            <w:tcW w:w="0" w:type="auto"/>
            <w:vAlign w:val="center"/>
            <w:hideMark/>
          </w:tcPr>
          <w:p w:rsidR="003551EB" w:rsidRPr="003551EB" w:rsidRDefault="003551EB" w:rsidP="003551EB">
            <w:pPr>
              <w:numPr>
                <w:ilvl w:val="0"/>
                <w:numId w:val="26"/>
              </w:numPr>
              <w:spacing w:before="100" w:beforeAutospacing="1" w:after="120" w:line="240" w:lineRule="auto"/>
              <w:rPr>
                <w:rFonts w:ascii="Arial" w:hAnsi="Arial" w:cs="Arial"/>
                <w:sz w:val="24"/>
                <w:szCs w:val="24"/>
              </w:rPr>
            </w:pPr>
            <w:r w:rsidRPr="003551EB">
              <w:rPr>
                <w:rFonts w:ascii="Arial" w:hAnsi="Arial" w:cs="Arial"/>
                <w:sz w:val="24"/>
                <w:szCs w:val="24"/>
              </w:rPr>
              <w:t>Veränderung des Landschaftsbildes und dadurch Zerstörung von Lebensräumen und Rückzugsmöglichkeiten wildlebender Arten</w:t>
            </w:r>
          </w:p>
        </w:tc>
      </w:tr>
      <w:tr w:rsidR="003551EB" w:rsidRPr="003551EB" w:rsidTr="003551EB">
        <w:trPr>
          <w:tblCellSpacing w:w="15" w:type="dxa"/>
        </w:trPr>
        <w:tc>
          <w:tcPr>
            <w:tcW w:w="0" w:type="auto"/>
            <w:vAlign w:val="center"/>
            <w:hideMark/>
          </w:tcPr>
          <w:p w:rsidR="003551EB" w:rsidRPr="003551EB" w:rsidRDefault="003551EB" w:rsidP="003551EB">
            <w:pPr>
              <w:spacing w:after="120"/>
              <w:rPr>
                <w:rFonts w:ascii="Arial" w:hAnsi="Arial" w:cs="Arial"/>
                <w:sz w:val="24"/>
                <w:szCs w:val="24"/>
              </w:rPr>
            </w:pPr>
          </w:p>
        </w:tc>
        <w:tc>
          <w:tcPr>
            <w:tcW w:w="0" w:type="auto"/>
            <w:vAlign w:val="center"/>
            <w:hideMark/>
          </w:tcPr>
          <w:p w:rsidR="003551EB" w:rsidRPr="003551EB" w:rsidRDefault="003551EB" w:rsidP="003551EB">
            <w:pPr>
              <w:numPr>
                <w:ilvl w:val="0"/>
                <w:numId w:val="27"/>
              </w:numPr>
              <w:spacing w:before="100" w:beforeAutospacing="1" w:after="120" w:line="240" w:lineRule="auto"/>
              <w:rPr>
                <w:rFonts w:ascii="Arial" w:hAnsi="Arial" w:cs="Arial"/>
                <w:sz w:val="24"/>
                <w:szCs w:val="24"/>
              </w:rPr>
            </w:pPr>
            <w:r w:rsidRPr="003551EB">
              <w:rPr>
                <w:rFonts w:ascii="Arial" w:hAnsi="Arial" w:cs="Arial"/>
                <w:sz w:val="24"/>
                <w:szCs w:val="24"/>
              </w:rPr>
              <w:t>Übermäßiger Gebrauch von Düngemitteln schadet unter anderem Ökosystemen und der Grundwasserqualität</w:t>
            </w:r>
          </w:p>
        </w:tc>
      </w:tr>
      <w:tr w:rsidR="003551EB" w:rsidRPr="003551EB" w:rsidTr="003551EB">
        <w:trPr>
          <w:tblCellSpacing w:w="15" w:type="dxa"/>
        </w:trPr>
        <w:tc>
          <w:tcPr>
            <w:tcW w:w="0" w:type="auto"/>
            <w:vAlign w:val="center"/>
            <w:hideMark/>
          </w:tcPr>
          <w:p w:rsidR="003551EB" w:rsidRPr="003551EB" w:rsidRDefault="003551EB" w:rsidP="003551EB">
            <w:pPr>
              <w:spacing w:after="120"/>
              <w:rPr>
                <w:rFonts w:ascii="Arial" w:hAnsi="Arial" w:cs="Arial"/>
                <w:sz w:val="24"/>
                <w:szCs w:val="24"/>
              </w:rPr>
            </w:pPr>
          </w:p>
        </w:tc>
        <w:tc>
          <w:tcPr>
            <w:tcW w:w="0" w:type="auto"/>
            <w:vAlign w:val="center"/>
            <w:hideMark/>
          </w:tcPr>
          <w:p w:rsidR="003551EB" w:rsidRPr="003551EB" w:rsidRDefault="003551EB" w:rsidP="003551EB">
            <w:pPr>
              <w:numPr>
                <w:ilvl w:val="0"/>
                <w:numId w:val="28"/>
              </w:numPr>
              <w:spacing w:before="100" w:beforeAutospacing="1" w:after="120" w:line="240" w:lineRule="auto"/>
              <w:rPr>
                <w:rFonts w:ascii="Arial" w:hAnsi="Arial" w:cs="Arial"/>
                <w:sz w:val="24"/>
                <w:szCs w:val="24"/>
              </w:rPr>
            </w:pPr>
            <w:r w:rsidRPr="003551EB">
              <w:rPr>
                <w:rFonts w:ascii="Arial" w:hAnsi="Arial" w:cs="Arial"/>
                <w:sz w:val="24"/>
                <w:szCs w:val="24"/>
              </w:rPr>
              <w:t>Unangemessene Bearbeitung des Bodens kann zu Erosion führen</w:t>
            </w:r>
          </w:p>
        </w:tc>
      </w:tr>
    </w:tbl>
    <w:p w:rsidR="003551EB" w:rsidRPr="003551EB" w:rsidRDefault="003551EB" w:rsidP="003551EB">
      <w:pPr>
        <w:pStyle w:val="StandardWeb"/>
        <w:rPr>
          <w:rFonts w:ascii="Arial" w:hAnsi="Arial" w:cs="Arial"/>
        </w:rPr>
      </w:pPr>
      <w:r w:rsidRPr="003551EB">
        <w:rPr>
          <w:rFonts w:ascii="Arial" w:hAnsi="Arial" w:cs="Arial"/>
        </w:rPr>
        <w:t>Dabei sollte die Lehrkraft darauf hinweisen, dass der Rückgang der Artenvielfalt sich nicht ausschließlich auf die intensive Landwirtschaft zurückführen lässt. Vielmehr verändern sich die Bestände wildlebender Arten auch durch andere Einflüsse. Weitere wichtige negative Einflüsse durch den Menschen sind:</w:t>
      </w:r>
    </w:p>
    <w:p w:rsidR="003551EB" w:rsidRPr="003551EB" w:rsidRDefault="003551EB" w:rsidP="003551EB">
      <w:pPr>
        <w:numPr>
          <w:ilvl w:val="0"/>
          <w:numId w:val="29"/>
        </w:numPr>
        <w:spacing w:before="100" w:beforeAutospacing="1" w:after="100" w:afterAutospacing="1" w:line="240" w:lineRule="auto"/>
        <w:rPr>
          <w:rFonts w:ascii="Arial" w:hAnsi="Arial" w:cs="Arial"/>
          <w:sz w:val="24"/>
          <w:szCs w:val="24"/>
        </w:rPr>
      </w:pPr>
      <w:r w:rsidRPr="003551EB">
        <w:rPr>
          <w:rFonts w:ascii="Arial" w:hAnsi="Arial" w:cs="Arial"/>
          <w:sz w:val="24"/>
          <w:szCs w:val="24"/>
        </w:rPr>
        <w:t>Zerschneidung von Lebensräumen zum Beispiel durch den Bau von Straßen und Siedlungen,</w:t>
      </w:r>
    </w:p>
    <w:p w:rsidR="003551EB" w:rsidRPr="003551EB" w:rsidRDefault="003551EB" w:rsidP="003551EB">
      <w:pPr>
        <w:numPr>
          <w:ilvl w:val="0"/>
          <w:numId w:val="29"/>
        </w:numPr>
        <w:spacing w:before="100" w:beforeAutospacing="1" w:after="100" w:afterAutospacing="1" w:line="240" w:lineRule="auto"/>
        <w:rPr>
          <w:rFonts w:ascii="Arial" w:hAnsi="Arial" w:cs="Arial"/>
          <w:sz w:val="24"/>
          <w:szCs w:val="24"/>
        </w:rPr>
      </w:pPr>
      <w:r w:rsidRPr="003551EB">
        <w:rPr>
          <w:rFonts w:ascii="Arial" w:hAnsi="Arial" w:cs="Arial"/>
          <w:sz w:val="24"/>
          <w:szCs w:val="24"/>
        </w:rPr>
        <w:t>Flächenversiegelung, </w:t>
      </w:r>
    </w:p>
    <w:p w:rsidR="003551EB" w:rsidRPr="003551EB" w:rsidRDefault="003551EB" w:rsidP="003551EB">
      <w:pPr>
        <w:numPr>
          <w:ilvl w:val="0"/>
          <w:numId w:val="29"/>
        </w:numPr>
        <w:spacing w:before="100" w:beforeAutospacing="1" w:after="100" w:afterAutospacing="1" w:line="240" w:lineRule="auto"/>
        <w:rPr>
          <w:rFonts w:ascii="Arial" w:hAnsi="Arial" w:cs="Arial"/>
          <w:sz w:val="24"/>
          <w:szCs w:val="24"/>
        </w:rPr>
      </w:pPr>
      <w:r w:rsidRPr="003551EB">
        <w:rPr>
          <w:rFonts w:ascii="Arial" w:hAnsi="Arial" w:cs="Arial"/>
          <w:sz w:val="24"/>
          <w:szCs w:val="24"/>
        </w:rPr>
        <w:t>Lärm- und Schadstoff-Emissionen.</w:t>
      </w:r>
    </w:p>
    <w:p w:rsidR="003551EB" w:rsidRPr="003551EB" w:rsidRDefault="003551EB" w:rsidP="003551EB">
      <w:pPr>
        <w:pStyle w:val="StandardWeb"/>
        <w:rPr>
          <w:rFonts w:ascii="Arial" w:hAnsi="Arial" w:cs="Arial"/>
        </w:rPr>
      </w:pPr>
      <w:r w:rsidRPr="003551EB">
        <w:rPr>
          <w:rFonts w:ascii="Arial" w:hAnsi="Arial" w:cs="Arial"/>
        </w:rPr>
        <w:t xml:space="preserve">Darüber hinaus können sich nicht nur durch den Menschen hervorgerufene, sondern auch natürliche Einflussfaktoren negativ auf den Rückgang bestimmter Tier- und Pflanzenarten auswirken. Auch klimatische Einflüsse wie besonders kalte Winter oder gering ausfallende Niederschläge können die Artenvielfalt beeinträchtigen. </w:t>
      </w:r>
    </w:p>
    <w:p w:rsidR="003551EB" w:rsidRPr="003551EB" w:rsidRDefault="003551EB" w:rsidP="003551EB">
      <w:pPr>
        <w:pStyle w:val="StandardWeb"/>
        <w:rPr>
          <w:rFonts w:ascii="Arial" w:hAnsi="Arial" w:cs="Arial"/>
        </w:rPr>
      </w:pPr>
      <w:r w:rsidRPr="003551EB">
        <w:rPr>
          <w:rFonts w:ascii="Arial" w:hAnsi="Arial" w:cs="Arial"/>
        </w:rPr>
        <w:t xml:space="preserve">Und auch die Ausbreitung von Krankheiten, eine Zunahme der Fressfeinde oder ein zurückgegangenes Nahrungsangebot kann zum Rückgang oder sogar zum Aussterben einer Art führen. </w:t>
      </w:r>
    </w:p>
    <w:p w:rsidR="003551EB" w:rsidRPr="003551EB" w:rsidRDefault="003551EB" w:rsidP="003551EB">
      <w:pPr>
        <w:pStyle w:val="StandardWeb"/>
        <w:rPr>
          <w:rFonts w:ascii="Arial" w:hAnsi="Arial" w:cs="Arial"/>
        </w:rPr>
      </w:pPr>
      <w:r w:rsidRPr="003551EB">
        <w:rPr>
          <w:rFonts w:ascii="Arial" w:hAnsi="Arial" w:cs="Arial"/>
        </w:rPr>
        <w:t xml:space="preserve">Zum Abschluss setzen sich die Schüler/-innen mit der folgenden Fragestellung auseinander: Wie könnte die Landwirtschaft verbessert werden, sodass die derzeitige Vielfalt an Tier- und Pflanzenarten besser geschützt werden kann? </w:t>
      </w:r>
    </w:p>
    <w:p w:rsidR="003551EB" w:rsidRPr="003551EB" w:rsidRDefault="003551EB" w:rsidP="003551EB">
      <w:pPr>
        <w:pStyle w:val="StandardWeb"/>
        <w:rPr>
          <w:rFonts w:ascii="Arial" w:hAnsi="Arial" w:cs="Arial"/>
        </w:rPr>
      </w:pPr>
      <w:r w:rsidRPr="003551EB">
        <w:rPr>
          <w:rFonts w:ascii="Arial" w:hAnsi="Arial" w:cs="Arial"/>
        </w:rPr>
        <w:lastRenderedPageBreak/>
        <w:t xml:space="preserve">Der Lösungsansatz sollte möglichst nachhaltig sein: Neben dem Ziel, die Natur zu schützen beziehungsweise die Artenvielfalt zu erhalten, sollten gleichzeitig die Ernährung vieler Menschen und die ökonomische Existenz der Landwirte sichergestellt werden. Dabei reflektieren die Schüler/-innen auch ihr eigenes Verhalten: Wie können sie selbst als Verbraucher/-innen zu einer Lösung des Problems beitragen? </w:t>
      </w:r>
    </w:p>
    <w:p w:rsidR="003551EB" w:rsidRPr="003551EB" w:rsidRDefault="003551EB" w:rsidP="003551EB">
      <w:pPr>
        <w:pStyle w:val="berschrift2"/>
        <w:rPr>
          <w:rFonts w:ascii="Arial" w:hAnsi="Arial" w:cs="Arial"/>
          <w:sz w:val="24"/>
          <w:szCs w:val="24"/>
        </w:rPr>
      </w:pPr>
      <w:r w:rsidRPr="003551EB">
        <w:rPr>
          <w:rFonts w:ascii="Arial" w:hAnsi="Arial" w:cs="Arial"/>
          <w:sz w:val="24"/>
          <w:szCs w:val="24"/>
        </w:rPr>
        <w:t>Erweiterung</w:t>
      </w:r>
    </w:p>
    <w:p w:rsidR="003551EB" w:rsidRPr="003551EB" w:rsidRDefault="003551EB" w:rsidP="003551EB">
      <w:pPr>
        <w:numPr>
          <w:ilvl w:val="0"/>
          <w:numId w:val="30"/>
        </w:numPr>
        <w:spacing w:before="100" w:beforeAutospacing="1" w:after="100" w:afterAutospacing="1" w:line="240" w:lineRule="auto"/>
        <w:rPr>
          <w:rFonts w:ascii="Arial" w:hAnsi="Arial" w:cs="Arial"/>
          <w:sz w:val="24"/>
          <w:szCs w:val="24"/>
        </w:rPr>
      </w:pPr>
      <w:r w:rsidRPr="003551EB">
        <w:rPr>
          <w:rFonts w:ascii="Arial" w:hAnsi="Arial" w:cs="Arial"/>
          <w:sz w:val="24"/>
          <w:szCs w:val="24"/>
        </w:rPr>
        <w:t xml:space="preserve">Ergänzend zu der Unterrichtseinheit bietet sich ein Filmbeitrag des Umweltbundesamtes an: </w:t>
      </w:r>
      <w:hyperlink r:id="rId11" w:tgtFrame="_blank" w:tooltip="Öffnet externen Link in neuem Fenster" w:history="1">
        <w:r w:rsidRPr="003551EB">
          <w:rPr>
            <w:rStyle w:val="Hyperlink"/>
            <w:rFonts w:ascii="Arial" w:hAnsi="Arial" w:cs="Arial"/>
            <w:sz w:val="24"/>
            <w:szCs w:val="24"/>
          </w:rPr>
          <w:t>Landwirtschaft mit Zukunft - unser Film</w:t>
        </w:r>
      </w:hyperlink>
    </w:p>
    <w:p w:rsidR="003551EB" w:rsidRPr="003551EB" w:rsidRDefault="003551EB" w:rsidP="003551EB">
      <w:pPr>
        <w:numPr>
          <w:ilvl w:val="0"/>
          <w:numId w:val="30"/>
        </w:numPr>
        <w:spacing w:before="100" w:beforeAutospacing="1" w:after="100" w:afterAutospacing="1" w:line="240" w:lineRule="auto"/>
        <w:rPr>
          <w:rFonts w:ascii="Arial" w:hAnsi="Arial" w:cs="Arial"/>
          <w:sz w:val="24"/>
          <w:szCs w:val="24"/>
        </w:rPr>
      </w:pPr>
      <w:r w:rsidRPr="003551EB">
        <w:rPr>
          <w:rFonts w:ascii="Arial" w:hAnsi="Arial" w:cs="Arial"/>
          <w:sz w:val="24"/>
          <w:szCs w:val="24"/>
        </w:rPr>
        <w:t xml:space="preserve">Im Anschluss kann ein Vergleich zwischen “konventioneller” Landwirtschaft und Ökolandbau stattfinden. Dabei kann herausgearbeitet werden, wie sich Ökolandbau von konventioneller Landwirtschaft unterscheidet. Hintergrundinformationen und Unterrichtsvorschläge finden sich im Thema der Woche </w:t>
      </w:r>
      <w:hyperlink r:id="rId12" w:tgtFrame="_self" w:history="1">
        <w:r w:rsidRPr="003551EB">
          <w:rPr>
            <w:rStyle w:val="Hyperlink"/>
            <w:rFonts w:ascii="Arial" w:hAnsi="Arial" w:cs="Arial"/>
            <w:sz w:val="24"/>
            <w:szCs w:val="24"/>
          </w:rPr>
          <w:t>Lebensmittel: Ist das Bio?</w:t>
        </w:r>
      </w:hyperlink>
    </w:p>
    <w:p w:rsidR="003551EB" w:rsidRPr="003551EB" w:rsidRDefault="003551EB" w:rsidP="003551EB">
      <w:pPr>
        <w:numPr>
          <w:ilvl w:val="0"/>
          <w:numId w:val="30"/>
        </w:numPr>
        <w:spacing w:before="100" w:beforeAutospacing="1" w:after="100" w:afterAutospacing="1" w:line="240" w:lineRule="auto"/>
        <w:rPr>
          <w:rFonts w:ascii="Arial" w:hAnsi="Arial" w:cs="Arial"/>
          <w:sz w:val="24"/>
          <w:szCs w:val="24"/>
        </w:rPr>
      </w:pPr>
      <w:r w:rsidRPr="003551EB">
        <w:rPr>
          <w:rFonts w:ascii="Arial" w:hAnsi="Arial" w:cs="Arial"/>
          <w:sz w:val="24"/>
          <w:szCs w:val="24"/>
        </w:rPr>
        <w:t>Zur Vertiefung können die Schüler/-innen Referate über einige Tierarten halten, die durch die Landwirtschaft bedroht sind (wie zum Beispiel die Feldlerche oder Wildbienen).</w:t>
      </w:r>
    </w:p>
    <w:p w:rsidR="003551EB" w:rsidRPr="003551EB" w:rsidRDefault="003551EB" w:rsidP="003551EB">
      <w:pPr>
        <w:numPr>
          <w:ilvl w:val="0"/>
          <w:numId w:val="30"/>
        </w:numPr>
        <w:spacing w:before="100" w:beforeAutospacing="1" w:after="100" w:afterAutospacing="1" w:line="240" w:lineRule="auto"/>
        <w:rPr>
          <w:rFonts w:ascii="Arial" w:hAnsi="Arial" w:cs="Arial"/>
          <w:sz w:val="24"/>
          <w:szCs w:val="24"/>
        </w:rPr>
      </w:pPr>
      <w:r w:rsidRPr="003551EB">
        <w:rPr>
          <w:rFonts w:ascii="Arial" w:hAnsi="Arial" w:cs="Arial"/>
          <w:sz w:val="24"/>
          <w:szCs w:val="24"/>
        </w:rPr>
        <w:t xml:space="preserve">Die Internetseite </w:t>
      </w:r>
      <w:hyperlink r:id="rId13" w:tgtFrame="_blank" w:tooltip="Öffnet externen Link in neuem Fenster" w:history="1">
        <w:r w:rsidRPr="003551EB">
          <w:rPr>
            <w:rStyle w:val="Hyperlink"/>
            <w:rFonts w:ascii="Arial" w:hAnsi="Arial" w:cs="Arial"/>
            <w:sz w:val="24"/>
            <w:szCs w:val="24"/>
          </w:rPr>
          <w:t>www.oekolandbau.de</w:t>
        </w:r>
      </w:hyperlink>
      <w:r w:rsidRPr="003551EB">
        <w:rPr>
          <w:rFonts w:ascii="Arial" w:hAnsi="Arial" w:cs="Arial"/>
          <w:sz w:val="24"/>
          <w:szCs w:val="24"/>
        </w:rPr>
        <w:t xml:space="preserve"> bietet Anregungen für Projektarbeiten und Stationenlernen zum Thema Ökolandbau.</w:t>
      </w:r>
    </w:p>
    <w:p w:rsidR="003551EB" w:rsidRPr="003551EB" w:rsidRDefault="003551EB" w:rsidP="003551EB">
      <w:pPr>
        <w:numPr>
          <w:ilvl w:val="0"/>
          <w:numId w:val="30"/>
        </w:numPr>
        <w:spacing w:before="100" w:beforeAutospacing="1" w:after="100" w:afterAutospacing="1" w:line="240" w:lineRule="auto"/>
        <w:rPr>
          <w:rFonts w:ascii="Arial" w:hAnsi="Arial" w:cs="Arial"/>
          <w:sz w:val="24"/>
          <w:szCs w:val="24"/>
        </w:rPr>
      </w:pPr>
      <w:r w:rsidRPr="003551EB">
        <w:rPr>
          <w:rFonts w:ascii="Arial" w:hAnsi="Arial" w:cs="Arial"/>
          <w:sz w:val="24"/>
          <w:szCs w:val="24"/>
        </w:rPr>
        <w:t>Das Thema eignet sich auch für eine Podiumsdiskussion. Dazu nehmen die Schüler/-innen die Perspektive der unterschiedlichen Akteure ein.</w:t>
      </w:r>
    </w:p>
    <w:p w:rsidR="003551EB" w:rsidRPr="003551EB" w:rsidRDefault="003551EB" w:rsidP="003551EB">
      <w:pPr>
        <w:numPr>
          <w:ilvl w:val="0"/>
          <w:numId w:val="30"/>
        </w:numPr>
        <w:spacing w:before="100" w:beforeAutospacing="1" w:after="100" w:afterAutospacing="1" w:line="240" w:lineRule="auto"/>
        <w:rPr>
          <w:rFonts w:ascii="Arial" w:hAnsi="Arial" w:cs="Arial"/>
          <w:sz w:val="24"/>
          <w:szCs w:val="24"/>
        </w:rPr>
      </w:pPr>
      <w:r w:rsidRPr="003551EB">
        <w:rPr>
          <w:rFonts w:ascii="Arial" w:hAnsi="Arial" w:cs="Arial"/>
          <w:sz w:val="24"/>
          <w:szCs w:val="24"/>
        </w:rPr>
        <w:t>Mithilfe von Fotos, Karten oder Satellitenbildern können unterschiedliche Formen der Landnutzung miteinander verglichen werden (Beispiele: extensive Weidewirtschaft/Streuobstwiese, Bio-Landwirtschaft, intensive Landwirtschaft, Nationalpark …). Die Schüler/-innen können dabei mithilfe von interaktiven Karten gezielt nach unterschiedlichen Landnutzungen recherchieren, wie zum Beispiel einem Biosphärenreservat und einer intensiv landwirtschaftlich genutzten Fläche. Dabei können sie auch ihre eigene Umgebung mit einbeziehen.</w:t>
      </w:r>
    </w:p>
    <w:p w:rsidR="007C2397" w:rsidRDefault="007C2397">
      <w:pPr>
        <w:rPr>
          <w:rFonts w:ascii="Arial" w:eastAsiaTheme="majorEastAsia" w:hAnsi="Arial" w:cs="Arial"/>
          <w:b/>
          <w:bCs/>
          <w:color w:val="4F81BD" w:themeColor="accent1"/>
          <w:sz w:val="26"/>
          <w:szCs w:val="26"/>
        </w:rPr>
      </w:pPr>
    </w:p>
    <w:p w:rsidR="00403285" w:rsidRPr="007B3CB6" w:rsidRDefault="00403285" w:rsidP="00AA4AB7">
      <w:pPr>
        <w:pStyle w:val="berschrift2"/>
        <w:rPr>
          <w:rFonts w:ascii="Arial" w:hAnsi="Arial" w:cs="Arial"/>
        </w:rPr>
      </w:pPr>
      <w:r w:rsidRPr="007B3CB6">
        <w:rPr>
          <w:rFonts w:ascii="Arial" w:hAnsi="Arial" w:cs="Arial"/>
        </w:rPr>
        <w:t xml:space="preserve">Informationen und Materialien </w:t>
      </w:r>
    </w:p>
    <w:p w:rsidR="008D134C" w:rsidRPr="008D134C" w:rsidRDefault="00FF078A" w:rsidP="008D134C">
      <w:pPr>
        <w:pStyle w:val="berschrift3"/>
        <w:spacing w:after="120" w:afterAutospacing="0"/>
        <w:rPr>
          <w:rFonts w:ascii="Arial" w:hAnsi="Arial" w:cs="Arial"/>
          <w:sz w:val="24"/>
          <w:szCs w:val="24"/>
        </w:rPr>
      </w:pPr>
      <w:r>
        <w:rPr>
          <w:rFonts w:ascii="Arial" w:hAnsi="Arial" w:cs="Arial"/>
          <w:sz w:val="24"/>
          <w:szCs w:val="24"/>
        </w:rPr>
        <w:t>Hintergrund</w:t>
      </w:r>
      <w:r w:rsidR="00403285" w:rsidRPr="008D134C">
        <w:rPr>
          <w:rFonts w:ascii="Arial" w:hAnsi="Arial" w:cs="Arial"/>
          <w:sz w:val="24"/>
          <w:szCs w:val="24"/>
        </w:rPr>
        <w:t xml:space="preserve"> </w:t>
      </w:r>
    </w:p>
    <w:p w:rsidR="00FF078A" w:rsidRPr="00FF078A" w:rsidRDefault="00FF078A" w:rsidP="00FF078A">
      <w:pPr>
        <w:rPr>
          <w:rFonts w:ascii="Arial" w:hAnsi="Arial" w:cs="Arial"/>
          <w:sz w:val="24"/>
          <w:szCs w:val="24"/>
        </w:rPr>
      </w:pPr>
      <w:r w:rsidRPr="00FF078A">
        <w:rPr>
          <w:rFonts w:ascii="Arial" w:hAnsi="Arial" w:cs="Arial"/>
          <w:sz w:val="24"/>
          <w:szCs w:val="24"/>
        </w:rPr>
        <w:t xml:space="preserve">15.12.2017 | Ökosysteme und biologische Vielfalt | Wirtschaft und Arbeitswelt </w:t>
      </w:r>
    </w:p>
    <w:p w:rsidR="00FF078A" w:rsidRPr="00FF078A" w:rsidRDefault="00FF078A" w:rsidP="00FF078A">
      <w:pPr>
        <w:rPr>
          <w:rFonts w:ascii="Arial" w:hAnsi="Arial" w:cs="Arial"/>
          <w:color w:val="0000FF"/>
          <w:sz w:val="24"/>
          <w:szCs w:val="24"/>
          <w:u w:val="single"/>
        </w:rPr>
      </w:pPr>
      <w:r w:rsidRPr="00FF078A">
        <w:rPr>
          <w:rFonts w:ascii="Arial" w:hAnsi="Arial" w:cs="Arial"/>
          <w:sz w:val="24"/>
          <w:szCs w:val="24"/>
        </w:rPr>
        <w:fldChar w:fldCharType="begin"/>
      </w:r>
      <w:r w:rsidRPr="00FF078A">
        <w:rPr>
          <w:rFonts w:ascii="Arial" w:hAnsi="Arial" w:cs="Arial"/>
          <w:sz w:val="24"/>
          <w:szCs w:val="24"/>
        </w:rPr>
        <w:instrText xml:space="preserve"> HYPERLINK "https://www.umwelt-im-unterricht.de/hintergrund/landwirtschaft-und-biologische-vielfalt/" </w:instrText>
      </w:r>
      <w:r w:rsidRPr="00FF078A">
        <w:rPr>
          <w:rFonts w:ascii="Arial" w:hAnsi="Arial" w:cs="Arial"/>
          <w:sz w:val="24"/>
          <w:szCs w:val="24"/>
        </w:rPr>
        <w:fldChar w:fldCharType="separate"/>
      </w:r>
      <w:r w:rsidRPr="00FF078A">
        <w:rPr>
          <w:rFonts w:ascii="Arial" w:hAnsi="Arial" w:cs="Arial"/>
          <w:color w:val="0000FF"/>
          <w:sz w:val="24"/>
          <w:szCs w:val="24"/>
          <w:u w:val="single"/>
        </w:rPr>
        <w:t>Landwirtschaft und biologische Vielfalt</w:t>
      </w:r>
    </w:p>
    <w:p w:rsidR="00FF078A" w:rsidRPr="00FF078A" w:rsidRDefault="00FF078A" w:rsidP="00FF078A">
      <w:pPr>
        <w:rPr>
          <w:rFonts w:ascii="Arial" w:hAnsi="Arial" w:cs="Arial"/>
          <w:sz w:val="24"/>
          <w:szCs w:val="24"/>
        </w:rPr>
      </w:pPr>
      <w:r w:rsidRPr="00FF078A">
        <w:rPr>
          <w:rFonts w:ascii="Arial" w:hAnsi="Arial" w:cs="Arial"/>
          <w:sz w:val="24"/>
          <w:szCs w:val="24"/>
        </w:rPr>
        <w:fldChar w:fldCharType="end"/>
      </w:r>
      <w:r w:rsidRPr="00FF078A">
        <w:rPr>
          <w:rFonts w:ascii="Arial" w:hAnsi="Arial" w:cs="Arial"/>
          <w:sz w:val="24"/>
          <w:szCs w:val="24"/>
        </w:rPr>
        <w:t>Welche Zusammenhänge gibt es zwischen der Landwirtschaft und der Entwicklung der biologischen Vielfalt? Wie können Arten und Lebensräume besser geschützt werden?</w:t>
      </w:r>
    </w:p>
    <w:p w:rsidR="00FF078A" w:rsidRPr="00FF078A" w:rsidRDefault="002F1532" w:rsidP="00FF078A">
      <w:pPr>
        <w:rPr>
          <w:rFonts w:ascii="Arial" w:hAnsi="Arial" w:cs="Arial"/>
          <w:sz w:val="24"/>
          <w:szCs w:val="24"/>
        </w:rPr>
      </w:pPr>
      <w:hyperlink r:id="rId14" w:history="1">
        <w:r w:rsidR="00FF078A" w:rsidRPr="00FF078A">
          <w:rPr>
            <w:rStyle w:val="Hyperlink"/>
            <w:rFonts w:ascii="Arial" w:hAnsi="Arial" w:cs="Arial"/>
            <w:sz w:val="24"/>
            <w:szCs w:val="24"/>
          </w:rPr>
          <w:t xml:space="preserve">mehr lesen </w:t>
        </w:r>
      </w:hyperlink>
    </w:p>
    <w:p w:rsidR="008D134C" w:rsidRPr="008D134C" w:rsidRDefault="008D134C" w:rsidP="008D134C">
      <w:pPr>
        <w:rPr>
          <w:rFonts w:ascii="Arial" w:hAnsi="Arial" w:cs="Arial"/>
          <w:sz w:val="24"/>
          <w:szCs w:val="24"/>
        </w:rPr>
      </w:pPr>
    </w:p>
    <w:p w:rsidR="00F41AD5" w:rsidRPr="007B3CB6" w:rsidRDefault="00FF078A" w:rsidP="000A3E6D">
      <w:pPr>
        <w:pStyle w:val="berschrift3"/>
        <w:spacing w:after="120" w:afterAutospacing="0"/>
        <w:rPr>
          <w:rFonts w:ascii="Arial" w:hAnsi="Arial" w:cs="Arial"/>
          <w:sz w:val="24"/>
          <w:szCs w:val="24"/>
        </w:rPr>
      </w:pPr>
      <w:r>
        <w:rPr>
          <w:rFonts w:ascii="Arial" w:hAnsi="Arial" w:cs="Arial"/>
          <w:sz w:val="24"/>
          <w:szCs w:val="24"/>
        </w:rPr>
        <w:t>Arbeitsmaterialien</w:t>
      </w:r>
      <w:r w:rsidR="00F41AD5" w:rsidRPr="007B3CB6">
        <w:rPr>
          <w:rFonts w:ascii="Arial" w:hAnsi="Arial" w:cs="Arial"/>
          <w:sz w:val="24"/>
          <w:szCs w:val="24"/>
        </w:rPr>
        <w:t xml:space="preserve"> </w:t>
      </w:r>
    </w:p>
    <w:p w:rsidR="003551EB" w:rsidRPr="003551EB" w:rsidRDefault="003551EB" w:rsidP="003551EB">
      <w:pPr>
        <w:rPr>
          <w:rFonts w:ascii="Arial" w:hAnsi="Arial" w:cs="Arial"/>
          <w:sz w:val="24"/>
          <w:szCs w:val="24"/>
        </w:rPr>
      </w:pPr>
      <w:r w:rsidRPr="003551EB">
        <w:rPr>
          <w:rFonts w:ascii="Arial" w:hAnsi="Arial" w:cs="Arial"/>
          <w:sz w:val="24"/>
          <w:szCs w:val="24"/>
        </w:rPr>
        <w:t xml:space="preserve">15.12.2017 | Ökosysteme und biologische Vielfalt | Wirtschaft und Arbeitswelt </w:t>
      </w:r>
    </w:p>
    <w:p w:rsidR="003551EB" w:rsidRPr="003551EB" w:rsidRDefault="003551EB" w:rsidP="003551EB">
      <w:pPr>
        <w:rPr>
          <w:rFonts w:ascii="Arial" w:hAnsi="Arial" w:cs="Arial"/>
          <w:color w:val="0000FF"/>
          <w:sz w:val="24"/>
          <w:szCs w:val="24"/>
          <w:u w:val="single"/>
        </w:rPr>
      </w:pPr>
      <w:r w:rsidRPr="003551EB">
        <w:rPr>
          <w:rFonts w:ascii="Arial" w:hAnsi="Arial" w:cs="Arial"/>
          <w:sz w:val="24"/>
          <w:szCs w:val="24"/>
        </w:rPr>
        <w:fldChar w:fldCharType="begin"/>
      </w:r>
      <w:r w:rsidRPr="003551EB">
        <w:rPr>
          <w:rFonts w:ascii="Arial" w:hAnsi="Arial" w:cs="Arial"/>
          <w:sz w:val="24"/>
          <w:szCs w:val="24"/>
        </w:rPr>
        <w:instrText xml:space="preserve"> HYPERLINK "https://www.umwelt-im-unterricht.de/medien/dateien/daten-zur-landwirtschaft-fortschritt-mit-schattenseiten/" </w:instrText>
      </w:r>
      <w:r w:rsidRPr="003551EB">
        <w:rPr>
          <w:rFonts w:ascii="Arial" w:hAnsi="Arial" w:cs="Arial"/>
          <w:sz w:val="24"/>
          <w:szCs w:val="24"/>
        </w:rPr>
        <w:fldChar w:fldCharType="separate"/>
      </w:r>
      <w:r w:rsidRPr="003551EB">
        <w:rPr>
          <w:rFonts w:ascii="Arial" w:hAnsi="Arial" w:cs="Arial"/>
          <w:color w:val="0000FF"/>
          <w:sz w:val="24"/>
          <w:szCs w:val="24"/>
          <w:u w:val="single"/>
        </w:rPr>
        <w:t>Daten zur Landwirtschaft: Fortschritt mit Schattenseiten</w:t>
      </w:r>
    </w:p>
    <w:p w:rsidR="003551EB" w:rsidRPr="003551EB" w:rsidRDefault="003551EB" w:rsidP="003551EB">
      <w:pPr>
        <w:rPr>
          <w:rFonts w:ascii="Arial" w:hAnsi="Arial" w:cs="Arial"/>
          <w:sz w:val="24"/>
          <w:szCs w:val="24"/>
        </w:rPr>
      </w:pPr>
      <w:r w:rsidRPr="003551EB">
        <w:rPr>
          <w:rFonts w:ascii="Arial" w:hAnsi="Arial" w:cs="Arial"/>
          <w:sz w:val="24"/>
          <w:szCs w:val="24"/>
        </w:rPr>
        <w:fldChar w:fldCharType="end"/>
      </w:r>
      <w:r w:rsidRPr="003551EB">
        <w:rPr>
          <w:rFonts w:ascii="Arial" w:hAnsi="Arial" w:cs="Arial"/>
          <w:sz w:val="24"/>
          <w:szCs w:val="24"/>
        </w:rPr>
        <w:t xml:space="preserve">Sekundarstufe </w:t>
      </w:r>
    </w:p>
    <w:p w:rsidR="003551EB" w:rsidRPr="003551EB" w:rsidRDefault="003551EB" w:rsidP="003551EB">
      <w:pPr>
        <w:pStyle w:val="StandardWeb"/>
        <w:rPr>
          <w:rFonts w:ascii="Arial" w:hAnsi="Arial" w:cs="Arial"/>
        </w:rPr>
      </w:pPr>
      <w:r w:rsidRPr="003551EB">
        <w:rPr>
          <w:rFonts w:ascii="Arial" w:hAnsi="Arial" w:cs="Arial"/>
        </w:rPr>
        <w:t>Die Landwirtschaft hat sich in den vergangenen Jahrzehnten stark gewandelt. Die Materialien enthalten in Form von Texten, Diagrammen und Tabellen grundlegende Informationen zur Produktionsweise sowie zu deren Auswirkungen auf wildlebende Tier- und Pflanzenarten in der Agrarlandschaft.</w:t>
      </w:r>
    </w:p>
    <w:p w:rsidR="008D134C" w:rsidRPr="006729D1" w:rsidRDefault="003551EB" w:rsidP="008D134C">
      <w:pPr>
        <w:rPr>
          <w:rStyle w:val="Hyperlink"/>
          <w:rFonts w:ascii="Arial" w:hAnsi="Arial" w:cs="Arial"/>
          <w:sz w:val="24"/>
          <w:szCs w:val="24"/>
        </w:rPr>
      </w:pPr>
      <w:hyperlink r:id="rId15" w:history="1">
        <w:r w:rsidRPr="003551EB">
          <w:rPr>
            <w:rStyle w:val="Hyperlink"/>
            <w:rFonts w:ascii="Arial" w:hAnsi="Arial" w:cs="Arial"/>
            <w:sz w:val="24"/>
            <w:szCs w:val="24"/>
          </w:rPr>
          <w:t xml:space="preserve">mehr lesen </w:t>
        </w:r>
      </w:hyperlink>
      <w:r w:rsidR="00D251D1" w:rsidRPr="006729D1">
        <w:rPr>
          <w:rStyle w:val="Hyperlink"/>
          <w:rFonts w:ascii="Arial" w:hAnsi="Arial" w:cs="Arial"/>
          <w:sz w:val="24"/>
          <w:szCs w:val="24"/>
          <w:u w:val="none"/>
        </w:rPr>
        <w:tab/>
      </w:r>
      <w:r w:rsidR="00D251D1" w:rsidRPr="006729D1">
        <w:rPr>
          <w:rStyle w:val="Hyperlink"/>
          <w:rFonts w:ascii="Arial" w:hAnsi="Arial" w:cs="Arial"/>
          <w:sz w:val="24"/>
          <w:szCs w:val="24"/>
          <w:u w:val="none"/>
        </w:rPr>
        <w:tab/>
      </w:r>
      <w:r w:rsidR="008D134C" w:rsidRPr="006729D1">
        <w:rPr>
          <w:rFonts w:ascii="Arial" w:hAnsi="Arial" w:cs="Arial"/>
          <w:sz w:val="24"/>
          <w:szCs w:val="24"/>
        </w:rPr>
        <w:fldChar w:fldCharType="begin"/>
      </w:r>
      <w:r>
        <w:rPr>
          <w:rFonts w:ascii="Arial" w:hAnsi="Arial" w:cs="Arial"/>
          <w:sz w:val="24"/>
          <w:szCs w:val="24"/>
        </w:rPr>
        <w:instrText>HYPERLINK "https://www.umwelt-im-unterricht.de/fileadmin/user_upload/2017_TdW_KW_50/material_sek_daten-zur-landwirtschaft_final.docx"</w:instrText>
      </w:r>
      <w:r w:rsidRPr="006729D1">
        <w:rPr>
          <w:rFonts w:ascii="Arial" w:hAnsi="Arial" w:cs="Arial"/>
          <w:sz w:val="24"/>
          <w:szCs w:val="24"/>
        </w:rPr>
      </w:r>
      <w:r w:rsidR="008D134C" w:rsidRPr="006729D1">
        <w:rPr>
          <w:rFonts w:ascii="Arial" w:hAnsi="Arial" w:cs="Arial"/>
          <w:sz w:val="24"/>
          <w:szCs w:val="24"/>
        </w:rPr>
        <w:fldChar w:fldCharType="separate"/>
      </w:r>
      <w:r w:rsidR="00D251D1" w:rsidRPr="006729D1">
        <w:rPr>
          <w:rStyle w:val="Hyperlink"/>
          <w:rFonts w:ascii="Arial" w:hAnsi="Arial" w:cs="Arial"/>
          <w:sz w:val="24"/>
          <w:szCs w:val="24"/>
        </w:rPr>
        <w:t>Arbeitsmaterial herunterladen</w:t>
      </w:r>
    </w:p>
    <w:p w:rsidR="003551EB" w:rsidRDefault="008D134C" w:rsidP="0083635B">
      <w:pPr>
        <w:pStyle w:val="berschrift3"/>
        <w:spacing w:after="120" w:afterAutospacing="0"/>
        <w:rPr>
          <w:rFonts w:ascii="Arial" w:eastAsiaTheme="minorHAnsi" w:hAnsi="Arial" w:cs="Arial"/>
          <w:sz w:val="24"/>
          <w:szCs w:val="24"/>
          <w:lang w:eastAsia="en-US"/>
        </w:rPr>
      </w:pPr>
      <w:r w:rsidRPr="006729D1">
        <w:rPr>
          <w:rFonts w:ascii="Arial" w:eastAsiaTheme="minorHAnsi" w:hAnsi="Arial" w:cs="Arial"/>
          <w:sz w:val="24"/>
          <w:szCs w:val="24"/>
          <w:lang w:eastAsia="en-US"/>
        </w:rPr>
        <w:fldChar w:fldCharType="end"/>
      </w:r>
    </w:p>
    <w:p w:rsidR="0024447A" w:rsidRDefault="00FF078A" w:rsidP="0083635B">
      <w:pPr>
        <w:pStyle w:val="berschrift3"/>
        <w:spacing w:after="120" w:afterAutospacing="0"/>
        <w:rPr>
          <w:rFonts w:ascii="Arial" w:eastAsiaTheme="minorHAnsi" w:hAnsi="Arial" w:cs="Arial"/>
          <w:sz w:val="24"/>
          <w:szCs w:val="24"/>
          <w:lang w:eastAsia="en-US"/>
        </w:rPr>
      </w:pPr>
      <w:r>
        <w:rPr>
          <w:rFonts w:ascii="Arial" w:eastAsiaTheme="minorHAnsi" w:hAnsi="Arial" w:cs="Arial"/>
          <w:sz w:val="24"/>
          <w:szCs w:val="24"/>
          <w:lang w:eastAsia="en-US"/>
        </w:rPr>
        <w:t>Bilderserie 1</w:t>
      </w:r>
    </w:p>
    <w:p w:rsidR="003551EB" w:rsidRPr="003551EB" w:rsidRDefault="003551EB" w:rsidP="003551EB">
      <w:pPr>
        <w:rPr>
          <w:rFonts w:ascii="Arial" w:hAnsi="Arial" w:cs="Arial"/>
          <w:sz w:val="24"/>
          <w:szCs w:val="24"/>
        </w:rPr>
      </w:pPr>
      <w:r w:rsidRPr="003551EB">
        <w:rPr>
          <w:rFonts w:ascii="Arial" w:hAnsi="Arial" w:cs="Arial"/>
          <w:sz w:val="24"/>
          <w:szCs w:val="24"/>
        </w:rPr>
        <w:t xml:space="preserve">5.12.2017 | Ökosysteme und biologische Vielfalt </w:t>
      </w:r>
    </w:p>
    <w:p w:rsidR="003551EB" w:rsidRPr="003551EB" w:rsidRDefault="003551EB" w:rsidP="003551EB">
      <w:pPr>
        <w:rPr>
          <w:rFonts w:ascii="Arial" w:hAnsi="Arial" w:cs="Arial"/>
          <w:color w:val="0000FF"/>
          <w:sz w:val="24"/>
          <w:szCs w:val="24"/>
          <w:u w:val="single"/>
        </w:rPr>
      </w:pPr>
      <w:r w:rsidRPr="003551EB">
        <w:rPr>
          <w:rFonts w:ascii="Arial" w:hAnsi="Arial" w:cs="Arial"/>
          <w:sz w:val="24"/>
          <w:szCs w:val="24"/>
        </w:rPr>
        <w:fldChar w:fldCharType="begin"/>
      </w:r>
      <w:r w:rsidRPr="003551EB">
        <w:rPr>
          <w:rFonts w:ascii="Arial" w:hAnsi="Arial" w:cs="Arial"/>
          <w:sz w:val="24"/>
          <w:szCs w:val="24"/>
        </w:rPr>
        <w:instrText xml:space="preserve"> HYPERLINK "https://www.umwelt-im-unterricht.de/medien/bilder/was-kennzeichnet-die-intensive-landwirtschaft/" </w:instrText>
      </w:r>
      <w:r w:rsidRPr="003551EB">
        <w:rPr>
          <w:rFonts w:ascii="Arial" w:hAnsi="Arial" w:cs="Arial"/>
          <w:sz w:val="24"/>
          <w:szCs w:val="24"/>
        </w:rPr>
        <w:fldChar w:fldCharType="separate"/>
      </w:r>
      <w:r w:rsidRPr="003551EB">
        <w:rPr>
          <w:rFonts w:ascii="Arial" w:hAnsi="Arial" w:cs="Arial"/>
          <w:color w:val="0000FF"/>
          <w:sz w:val="24"/>
          <w:szCs w:val="24"/>
          <w:u w:val="single"/>
        </w:rPr>
        <w:t>Was kennzeichnet die intensive Landwirtschaft?</w:t>
      </w:r>
    </w:p>
    <w:p w:rsidR="003551EB" w:rsidRPr="003551EB" w:rsidRDefault="003551EB" w:rsidP="003551EB">
      <w:pPr>
        <w:rPr>
          <w:rFonts w:ascii="Arial" w:hAnsi="Arial" w:cs="Arial"/>
          <w:sz w:val="24"/>
          <w:szCs w:val="24"/>
        </w:rPr>
      </w:pPr>
      <w:r w:rsidRPr="003551EB">
        <w:rPr>
          <w:rFonts w:ascii="Arial" w:hAnsi="Arial" w:cs="Arial"/>
          <w:sz w:val="24"/>
          <w:szCs w:val="24"/>
        </w:rPr>
        <w:fldChar w:fldCharType="end"/>
      </w:r>
      <w:r w:rsidRPr="003551EB">
        <w:rPr>
          <w:rFonts w:ascii="Arial" w:hAnsi="Arial" w:cs="Arial"/>
          <w:sz w:val="24"/>
          <w:szCs w:val="24"/>
        </w:rPr>
        <w:t xml:space="preserve">Sekundarstufe </w:t>
      </w:r>
    </w:p>
    <w:p w:rsidR="003551EB" w:rsidRPr="003551EB" w:rsidRDefault="003551EB" w:rsidP="003551EB">
      <w:pPr>
        <w:pStyle w:val="StandardWeb"/>
        <w:rPr>
          <w:rFonts w:ascii="Arial" w:hAnsi="Arial" w:cs="Arial"/>
        </w:rPr>
      </w:pPr>
      <w:r w:rsidRPr="003551EB">
        <w:rPr>
          <w:rFonts w:ascii="Arial" w:hAnsi="Arial" w:cs="Arial"/>
        </w:rPr>
        <w:t>Auf den Fotos sind typische Wirtschaftsformen und Arbeitsprozesse der Landwirtschaft abgebildet. Sie eignen sich für Vergleiche und als Gesprächsanlass zu folgenden Aspekten: Wie prägt Landwirtschaft die Landschaft? Wie unterscheiden sich intensive und extensive Bewirtschaftung?</w:t>
      </w:r>
    </w:p>
    <w:p w:rsidR="00FF078A" w:rsidRPr="00744F31" w:rsidRDefault="003551EB" w:rsidP="003551EB">
      <w:pPr>
        <w:rPr>
          <w:rFonts w:ascii="Arial" w:hAnsi="Arial" w:cs="Arial"/>
          <w:sz w:val="24"/>
          <w:szCs w:val="24"/>
        </w:rPr>
      </w:pPr>
      <w:hyperlink r:id="rId16" w:history="1">
        <w:r w:rsidRPr="003551EB">
          <w:rPr>
            <w:rStyle w:val="Hyperlink"/>
            <w:rFonts w:ascii="Arial" w:hAnsi="Arial" w:cs="Arial"/>
            <w:sz w:val="24"/>
            <w:szCs w:val="24"/>
          </w:rPr>
          <w:t>mehr lesen</w:t>
        </w:r>
        <w:r>
          <w:rPr>
            <w:rStyle w:val="Hyperlink"/>
            <w:rFonts w:ascii="Arial" w:hAnsi="Arial" w:cs="Arial"/>
            <w:sz w:val="24"/>
            <w:szCs w:val="24"/>
          </w:rPr>
          <w:t xml:space="preserve"> und Bilder herunterladen </w:t>
        </w:r>
      </w:hyperlink>
      <w:r>
        <w:rPr>
          <w:rFonts w:ascii="Arial" w:hAnsi="Arial" w:cs="Arial"/>
          <w:sz w:val="24"/>
          <w:szCs w:val="24"/>
        </w:rPr>
        <w:t xml:space="preserve"> (5</w:t>
      </w:r>
      <w:r w:rsidR="00744F31">
        <w:rPr>
          <w:rFonts w:ascii="Arial" w:hAnsi="Arial" w:cs="Arial"/>
          <w:sz w:val="24"/>
          <w:szCs w:val="24"/>
        </w:rPr>
        <w:t xml:space="preserve"> Bilder)</w:t>
      </w:r>
    </w:p>
    <w:sectPr w:rsidR="00FF078A" w:rsidRPr="00744F31">
      <w:headerReference w:type="default" r:id="rId17"/>
      <w:footerReference w:type="default" r:id="rId1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1532" w:rsidRDefault="002F1532" w:rsidP="006C5FCF">
      <w:pPr>
        <w:spacing w:after="0" w:line="240" w:lineRule="auto"/>
      </w:pPr>
      <w:r>
        <w:separator/>
      </w:r>
    </w:p>
  </w:endnote>
  <w:endnote w:type="continuationSeparator" w:id="0">
    <w:p w:rsidR="002F1532" w:rsidRDefault="002F1532"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73E800FF" wp14:editId="267B2B27">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r w:rsidRPr="005C137F">
      <w:rPr>
        <w:rFonts w:ascii="Times New Roman" w:eastAsia="Times New Roman" w:hAnsi="Times New Roman" w:cs="Times New Roman"/>
        <w:i/>
        <w:iCs/>
        <w:color w:val="0000FF"/>
        <w:sz w:val="20"/>
        <w:szCs w:val="20"/>
        <w:u w:val="single"/>
        <w:lang w:eastAsia="de-DE"/>
      </w:rPr>
      <w:t xml:space="preserve">Creative </w:t>
    </w:r>
    <w:proofErr w:type="spellStart"/>
    <w:r w:rsidRPr="005C137F">
      <w:rPr>
        <w:rFonts w:ascii="Times New Roman" w:eastAsia="Times New Roman" w:hAnsi="Times New Roman" w:cs="Times New Roman"/>
        <w:i/>
        <w:iCs/>
        <w:color w:val="0000FF"/>
        <w:sz w:val="20"/>
        <w:szCs w:val="20"/>
        <w:u w:val="single"/>
        <w:lang w:eastAsia="de-DE"/>
      </w:rPr>
      <w:t>Commons</w:t>
    </w:r>
    <w:proofErr w:type="spellEnd"/>
    <w:r w:rsidRPr="005C137F">
      <w:rPr>
        <w:rFonts w:ascii="Times New Roman" w:eastAsia="Times New Roman" w:hAnsi="Times New Roman" w:cs="Times New Roman"/>
        <w:i/>
        <w:iCs/>
        <w:color w:val="0000FF"/>
        <w:sz w:val="20"/>
        <w:szCs w:val="20"/>
        <w:u w:val="single"/>
        <w:lang w:eastAsia="de-DE"/>
      </w:rPr>
      <w:t xml:space="preserve"> Namensnennung - Weitergabe unter gleichen Bedingungen 4.0 International Lizenz.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3"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4"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1532" w:rsidRDefault="002F1532" w:rsidP="006C5FCF">
      <w:pPr>
        <w:spacing w:after="0" w:line="240" w:lineRule="auto"/>
      </w:pPr>
      <w:r>
        <w:separator/>
      </w:r>
    </w:p>
  </w:footnote>
  <w:footnote w:type="continuationSeparator" w:id="0">
    <w:p w:rsidR="002F1532" w:rsidRDefault="002F1532"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7217DB">
          <w:rPr>
            <w:noProof/>
          </w:rPr>
          <w:t>1</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85D7B"/>
    <w:multiLevelType w:val="multilevel"/>
    <w:tmpl w:val="EF6A7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09069B"/>
    <w:multiLevelType w:val="multilevel"/>
    <w:tmpl w:val="39B0A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A1E5B4B"/>
    <w:multiLevelType w:val="multilevel"/>
    <w:tmpl w:val="0AACC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08C749F"/>
    <w:multiLevelType w:val="multilevel"/>
    <w:tmpl w:val="6DBE9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38A4AF9"/>
    <w:multiLevelType w:val="multilevel"/>
    <w:tmpl w:val="0D049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0406296"/>
    <w:multiLevelType w:val="multilevel"/>
    <w:tmpl w:val="A8AA1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3C60C61"/>
    <w:multiLevelType w:val="multilevel"/>
    <w:tmpl w:val="1BB8C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7397720"/>
    <w:multiLevelType w:val="multilevel"/>
    <w:tmpl w:val="C4DA7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E356248"/>
    <w:multiLevelType w:val="multilevel"/>
    <w:tmpl w:val="614AD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6F509C5"/>
    <w:multiLevelType w:val="multilevel"/>
    <w:tmpl w:val="0AD84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A382477"/>
    <w:multiLevelType w:val="multilevel"/>
    <w:tmpl w:val="5E4AC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00409AA"/>
    <w:multiLevelType w:val="multilevel"/>
    <w:tmpl w:val="EDC2E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4A77EC9"/>
    <w:multiLevelType w:val="multilevel"/>
    <w:tmpl w:val="7E8C4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DEB7249"/>
    <w:multiLevelType w:val="multilevel"/>
    <w:tmpl w:val="3F180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F1D4EBC"/>
    <w:multiLevelType w:val="multilevel"/>
    <w:tmpl w:val="8410C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45C0AAA"/>
    <w:multiLevelType w:val="multilevel"/>
    <w:tmpl w:val="80BE5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81D157B"/>
    <w:multiLevelType w:val="multilevel"/>
    <w:tmpl w:val="94BEC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C0752BD"/>
    <w:multiLevelType w:val="multilevel"/>
    <w:tmpl w:val="A2760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DC7578C"/>
    <w:multiLevelType w:val="multilevel"/>
    <w:tmpl w:val="C0702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25A6B02"/>
    <w:multiLevelType w:val="multilevel"/>
    <w:tmpl w:val="FB34A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70F6EC0"/>
    <w:multiLevelType w:val="multilevel"/>
    <w:tmpl w:val="2B9A2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7381FDD"/>
    <w:multiLevelType w:val="multilevel"/>
    <w:tmpl w:val="4F32A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7690429"/>
    <w:multiLevelType w:val="multilevel"/>
    <w:tmpl w:val="A5680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D9F39BC"/>
    <w:multiLevelType w:val="multilevel"/>
    <w:tmpl w:val="4A5E8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E271362"/>
    <w:multiLevelType w:val="multilevel"/>
    <w:tmpl w:val="7B7E2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15C1EEE"/>
    <w:multiLevelType w:val="multilevel"/>
    <w:tmpl w:val="6AACE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35307AA"/>
    <w:multiLevelType w:val="multilevel"/>
    <w:tmpl w:val="4FF26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B053E5F"/>
    <w:multiLevelType w:val="multilevel"/>
    <w:tmpl w:val="E8E4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B1C310B"/>
    <w:multiLevelType w:val="multilevel"/>
    <w:tmpl w:val="61740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F844309"/>
    <w:multiLevelType w:val="multilevel"/>
    <w:tmpl w:val="E5A2F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7"/>
  </w:num>
  <w:num w:numId="3">
    <w:abstractNumId w:val="12"/>
  </w:num>
  <w:num w:numId="4">
    <w:abstractNumId w:val="16"/>
  </w:num>
  <w:num w:numId="5">
    <w:abstractNumId w:val="2"/>
  </w:num>
  <w:num w:numId="6">
    <w:abstractNumId w:val="9"/>
  </w:num>
  <w:num w:numId="7">
    <w:abstractNumId w:val="10"/>
  </w:num>
  <w:num w:numId="8">
    <w:abstractNumId w:val="3"/>
  </w:num>
  <w:num w:numId="9">
    <w:abstractNumId w:val="1"/>
  </w:num>
  <w:num w:numId="10">
    <w:abstractNumId w:val="19"/>
  </w:num>
  <w:num w:numId="11">
    <w:abstractNumId w:val="22"/>
  </w:num>
  <w:num w:numId="12">
    <w:abstractNumId w:val="11"/>
  </w:num>
  <w:num w:numId="13">
    <w:abstractNumId w:val="0"/>
  </w:num>
  <w:num w:numId="14">
    <w:abstractNumId w:val="14"/>
  </w:num>
  <w:num w:numId="15">
    <w:abstractNumId w:val="29"/>
  </w:num>
  <w:num w:numId="16">
    <w:abstractNumId w:val="6"/>
  </w:num>
  <w:num w:numId="17">
    <w:abstractNumId w:val="27"/>
  </w:num>
  <w:num w:numId="18">
    <w:abstractNumId w:val="13"/>
  </w:num>
  <w:num w:numId="19">
    <w:abstractNumId w:val="25"/>
  </w:num>
  <w:num w:numId="20">
    <w:abstractNumId w:val="21"/>
  </w:num>
  <w:num w:numId="21">
    <w:abstractNumId w:val="20"/>
  </w:num>
  <w:num w:numId="22">
    <w:abstractNumId w:val="15"/>
  </w:num>
  <w:num w:numId="23">
    <w:abstractNumId w:val="28"/>
  </w:num>
  <w:num w:numId="24">
    <w:abstractNumId w:val="26"/>
  </w:num>
  <w:num w:numId="25">
    <w:abstractNumId w:val="23"/>
  </w:num>
  <w:num w:numId="26">
    <w:abstractNumId w:val="17"/>
  </w:num>
  <w:num w:numId="27">
    <w:abstractNumId w:val="24"/>
  </w:num>
  <w:num w:numId="28">
    <w:abstractNumId w:val="5"/>
  </w:num>
  <w:num w:numId="29">
    <w:abstractNumId w:val="8"/>
  </w:num>
  <w:num w:numId="30">
    <w:abstractNumId w:val="18"/>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04F6F"/>
    <w:rsid w:val="000A3E6D"/>
    <w:rsid w:val="0014337F"/>
    <w:rsid w:val="0024447A"/>
    <w:rsid w:val="002D0B89"/>
    <w:rsid w:val="002F1532"/>
    <w:rsid w:val="003551EB"/>
    <w:rsid w:val="003E7337"/>
    <w:rsid w:val="00403285"/>
    <w:rsid w:val="00422404"/>
    <w:rsid w:val="004236EE"/>
    <w:rsid w:val="0047500B"/>
    <w:rsid w:val="004F044A"/>
    <w:rsid w:val="005772EF"/>
    <w:rsid w:val="005E38FC"/>
    <w:rsid w:val="006729D1"/>
    <w:rsid w:val="006A009E"/>
    <w:rsid w:val="006C5FCF"/>
    <w:rsid w:val="007217DB"/>
    <w:rsid w:val="00744F31"/>
    <w:rsid w:val="00796931"/>
    <w:rsid w:val="007B3CB6"/>
    <w:rsid w:val="007B5A7B"/>
    <w:rsid w:val="007C2397"/>
    <w:rsid w:val="0083635B"/>
    <w:rsid w:val="008D134C"/>
    <w:rsid w:val="00987199"/>
    <w:rsid w:val="00A40914"/>
    <w:rsid w:val="00AA4AB7"/>
    <w:rsid w:val="00AC7C67"/>
    <w:rsid w:val="00AD1876"/>
    <w:rsid w:val="00B36A3B"/>
    <w:rsid w:val="00C90D03"/>
    <w:rsid w:val="00D251D1"/>
    <w:rsid w:val="00D9078B"/>
    <w:rsid w:val="00D91576"/>
    <w:rsid w:val="00DE7039"/>
    <w:rsid w:val="00F25680"/>
    <w:rsid w:val="00F41AD5"/>
    <w:rsid w:val="00F51296"/>
    <w:rsid w:val="00FD6961"/>
    <w:rsid w:val="00FF078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852748">
      <w:bodyDiv w:val="1"/>
      <w:marLeft w:val="0"/>
      <w:marRight w:val="0"/>
      <w:marTop w:val="0"/>
      <w:marBottom w:val="0"/>
      <w:divBdr>
        <w:top w:val="none" w:sz="0" w:space="0" w:color="auto"/>
        <w:left w:val="none" w:sz="0" w:space="0" w:color="auto"/>
        <w:bottom w:val="none" w:sz="0" w:space="0" w:color="auto"/>
        <w:right w:val="none" w:sz="0" w:space="0" w:color="auto"/>
      </w:divBdr>
      <w:divsChild>
        <w:div w:id="208078246">
          <w:marLeft w:val="0"/>
          <w:marRight w:val="0"/>
          <w:marTop w:val="0"/>
          <w:marBottom w:val="0"/>
          <w:divBdr>
            <w:top w:val="none" w:sz="0" w:space="0" w:color="auto"/>
            <w:left w:val="none" w:sz="0" w:space="0" w:color="auto"/>
            <w:bottom w:val="none" w:sz="0" w:space="0" w:color="auto"/>
            <w:right w:val="none" w:sz="0" w:space="0" w:color="auto"/>
          </w:divBdr>
        </w:div>
        <w:div w:id="592128673">
          <w:marLeft w:val="0"/>
          <w:marRight w:val="0"/>
          <w:marTop w:val="0"/>
          <w:marBottom w:val="0"/>
          <w:divBdr>
            <w:top w:val="none" w:sz="0" w:space="0" w:color="auto"/>
            <w:left w:val="none" w:sz="0" w:space="0" w:color="auto"/>
            <w:bottom w:val="none" w:sz="0" w:space="0" w:color="auto"/>
            <w:right w:val="none" w:sz="0" w:space="0" w:color="auto"/>
          </w:divBdr>
        </w:div>
        <w:div w:id="52893322">
          <w:marLeft w:val="0"/>
          <w:marRight w:val="0"/>
          <w:marTop w:val="0"/>
          <w:marBottom w:val="0"/>
          <w:divBdr>
            <w:top w:val="none" w:sz="0" w:space="0" w:color="auto"/>
            <w:left w:val="none" w:sz="0" w:space="0" w:color="auto"/>
            <w:bottom w:val="none" w:sz="0" w:space="0" w:color="auto"/>
            <w:right w:val="none" w:sz="0" w:space="0" w:color="auto"/>
          </w:divBdr>
        </w:div>
        <w:div w:id="665476162">
          <w:marLeft w:val="0"/>
          <w:marRight w:val="0"/>
          <w:marTop w:val="0"/>
          <w:marBottom w:val="0"/>
          <w:divBdr>
            <w:top w:val="none" w:sz="0" w:space="0" w:color="auto"/>
            <w:left w:val="none" w:sz="0" w:space="0" w:color="auto"/>
            <w:bottom w:val="none" w:sz="0" w:space="0" w:color="auto"/>
            <w:right w:val="none" w:sz="0" w:space="0" w:color="auto"/>
          </w:divBdr>
        </w:div>
      </w:divsChild>
    </w:div>
    <w:div w:id="116720758">
      <w:bodyDiv w:val="1"/>
      <w:marLeft w:val="0"/>
      <w:marRight w:val="0"/>
      <w:marTop w:val="0"/>
      <w:marBottom w:val="0"/>
      <w:divBdr>
        <w:top w:val="none" w:sz="0" w:space="0" w:color="auto"/>
        <w:left w:val="none" w:sz="0" w:space="0" w:color="auto"/>
        <w:bottom w:val="none" w:sz="0" w:space="0" w:color="auto"/>
        <w:right w:val="none" w:sz="0" w:space="0" w:color="auto"/>
      </w:divBdr>
      <w:divsChild>
        <w:div w:id="2001806502">
          <w:marLeft w:val="0"/>
          <w:marRight w:val="0"/>
          <w:marTop w:val="0"/>
          <w:marBottom w:val="0"/>
          <w:divBdr>
            <w:top w:val="none" w:sz="0" w:space="0" w:color="auto"/>
            <w:left w:val="none" w:sz="0" w:space="0" w:color="auto"/>
            <w:bottom w:val="none" w:sz="0" w:space="0" w:color="auto"/>
            <w:right w:val="none" w:sz="0" w:space="0" w:color="auto"/>
          </w:divBdr>
        </w:div>
        <w:div w:id="1218859581">
          <w:marLeft w:val="0"/>
          <w:marRight w:val="0"/>
          <w:marTop w:val="0"/>
          <w:marBottom w:val="0"/>
          <w:divBdr>
            <w:top w:val="none" w:sz="0" w:space="0" w:color="auto"/>
            <w:left w:val="none" w:sz="0" w:space="0" w:color="auto"/>
            <w:bottom w:val="none" w:sz="0" w:space="0" w:color="auto"/>
            <w:right w:val="none" w:sz="0" w:space="0" w:color="auto"/>
          </w:divBdr>
          <w:divsChild>
            <w:div w:id="267541499">
              <w:marLeft w:val="0"/>
              <w:marRight w:val="0"/>
              <w:marTop w:val="0"/>
              <w:marBottom w:val="0"/>
              <w:divBdr>
                <w:top w:val="none" w:sz="0" w:space="0" w:color="auto"/>
                <w:left w:val="none" w:sz="0" w:space="0" w:color="auto"/>
                <w:bottom w:val="none" w:sz="0" w:space="0" w:color="auto"/>
                <w:right w:val="none" w:sz="0" w:space="0" w:color="auto"/>
              </w:divBdr>
            </w:div>
          </w:divsChild>
        </w:div>
        <w:div w:id="1815177770">
          <w:marLeft w:val="0"/>
          <w:marRight w:val="0"/>
          <w:marTop w:val="0"/>
          <w:marBottom w:val="0"/>
          <w:divBdr>
            <w:top w:val="none" w:sz="0" w:space="0" w:color="auto"/>
            <w:left w:val="none" w:sz="0" w:space="0" w:color="auto"/>
            <w:bottom w:val="none" w:sz="0" w:space="0" w:color="auto"/>
            <w:right w:val="none" w:sz="0" w:space="0" w:color="auto"/>
          </w:divBdr>
        </w:div>
        <w:div w:id="758065131">
          <w:marLeft w:val="0"/>
          <w:marRight w:val="0"/>
          <w:marTop w:val="0"/>
          <w:marBottom w:val="0"/>
          <w:divBdr>
            <w:top w:val="none" w:sz="0" w:space="0" w:color="auto"/>
            <w:left w:val="none" w:sz="0" w:space="0" w:color="auto"/>
            <w:bottom w:val="none" w:sz="0" w:space="0" w:color="auto"/>
            <w:right w:val="none" w:sz="0" w:space="0" w:color="auto"/>
          </w:divBdr>
        </w:div>
      </w:divsChild>
    </w:div>
    <w:div w:id="131335971">
      <w:bodyDiv w:val="1"/>
      <w:marLeft w:val="0"/>
      <w:marRight w:val="0"/>
      <w:marTop w:val="0"/>
      <w:marBottom w:val="0"/>
      <w:divBdr>
        <w:top w:val="none" w:sz="0" w:space="0" w:color="auto"/>
        <w:left w:val="none" w:sz="0" w:space="0" w:color="auto"/>
        <w:bottom w:val="none" w:sz="0" w:space="0" w:color="auto"/>
        <w:right w:val="none" w:sz="0" w:space="0" w:color="auto"/>
      </w:divBdr>
      <w:divsChild>
        <w:div w:id="1410082368">
          <w:marLeft w:val="0"/>
          <w:marRight w:val="0"/>
          <w:marTop w:val="0"/>
          <w:marBottom w:val="0"/>
          <w:divBdr>
            <w:top w:val="none" w:sz="0" w:space="0" w:color="auto"/>
            <w:left w:val="none" w:sz="0" w:space="0" w:color="auto"/>
            <w:bottom w:val="none" w:sz="0" w:space="0" w:color="auto"/>
            <w:right w:val="none" w:sz="0" w:space="0" w:color="auto"/>
          </w:divBdr>
          <w:divsChild>
            <w:div w:id="1722486152">
              <w:marLeft w:val="0"/>
              <w:marRight w:val="0"/>
              <w:marTop w:val="0"/>
              <w:marBottom w:val="0"/>
              <w:divBdr>
                <w:top w:val="none" w:sz="0" w:space="0" w:color="auto"/>
                <w:left w:val="none" w:sz="0" w:space="0" w:color="auto"/>
                <w:bottom w:val="none" w:sz="0" w:space="0" w:color="auto"/>
                <w:right w:val="none" w:sz="0" w:space="0" w:color="auto"/>
              </w:divBdr>
            </w:div>
            <w:div w:id="936642970">
              <w:marLeft w:val="0"/>
              <w:marRight w:val="0"/>
              <w:marTop w:val="0"/>
              <w:marBottom w:val="0"/>
              <w:divBdr>
                <w:top w:val="none" w:sz="0" w:space="0" w:color="auto"/>
                <w:left w:val="none" w:sz="0" w:space="0" w:color="auto"/>
                <w:bottom w:val="none" w:sz="0" w:space="0" w:color="auto"/>
                <w:right w:val="none" w:sz="0" w:space="0" w:color="auto"/>
              </w:divBdr>
            </w:div>
            <w:div w:id="1520119792">
              <w:marLeft w:val="0"/>
              <w:marRight w:val="0"/>
              <w:marTop w:val="0"/>
              <w:marBottom w:val="0"/>
              <w:divBdr>
                <w:top w:val="none" w:sz="0" w:space="0" w:color="auto"/>
                <w:left w:val="none" w:sz="0" w:space="0" w:color="auto"/>
                <w:bottom w:val="none" w:sz="0" w:space="0" w:color="auto"/>
                <w:right w:val="none" w:sz="0" w:space="0" w:color="auto"/>
              </w:divBdr>
            </w:div>
            <w:div w:id="728573317">
              <w:marLeft w:val="0"/>
              <w:marRight w:val="0"/>
              <w:marTop w:val="0"/>
              <w:marBottom w:val="0"/>
              <w:divBdr>
                <w:top w:val="none" w:sz="0" w:space="0" w:color="auto"/>
                <w:left w:val="none" w:sz="0" w:space="0" w:color="auto"/>
                <w:bottom w:val="none" w:sz="0" w:space="0" w:color="auto"/>
                <w:right w:val="none" w:sz="0" w:space="0" w:color="auto"/>
              </w:divBdr>
            </w:div>
            <w:div w:id="182920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720352">
      <w:bodyDiv w:val="1"/>
      <w:marLeft w:val="0"/>
      <w:marRight w:val="0"/>
      <w:marTop w:val="0"/>
      <w:marBottom w:val="0"/>
      <w:divBdr>
        <w:top w:val="none" w:sz="0" w:space="0" w:color="auto"/>
        <w:left w:val="none" w:sz="0" w:space="0" w:color="auto"/>
        <w:bottom w:val="none" w:sz="0" w:space="0" w:color="auto"/>
        <w:right w:val="none" w:sz="0" w:space="0" w:color="auto"/>
      </w:divBdr>
      <w:divsChild>
        <w:div w:id="64305494">
          <w:marLeft w:val="0"/>
          <w:marRight w:val="0"/>
          <w:marTop w:val="0"/>
          <w:marBottom w:val="0"/>
          <w:divBdr>
            <w:top w:val="none" w:sz="0" w:space="0" w:color="auto"/>
            <w:left w:val="none" w:sz="0" w:space="0" w:color="auto"/>
            <w:bottom w:val="none" w:sz="0" w:space="0" w:color="auto"/>
            <w:right w:val="none" w:sz="0" w:space="0" w:color="auto"/>
          </w:divBdr>
        </w:div>
        <w:div w:id="561599794">
          <w:marLeft w:val="0"/>
          <w:marRight w:val="0"/>
          <w:marTop w:val="0"/>
          <w:marBottom w:val="0"/>
          <w:divBdr>
            <w:top w:val="none" w:sz="0" w:space="0" w:color="auto"/>
            <w:left w:val="none" w:sz="0" w:space="0" w:color="auto"/>
            <w:bottom w:val="none" w:sz="0" w:space="0" w:color="auto"/>
            <w:right w:val="none" w:sz="0" w:space="0" w:color="auto"/>
          </w:divBdr>
        </w:div>
        <w:div w:id="993870129">
          <w:marLeft w:val="0"/>
          <w:marRight w:val="0"/>
          <w:marTop w:val="0"/>
          <w:marBottom w:val="0"/>
          <w:divBdr>
            <w:top w:val="none" w:sz="0" w:space="0" w:color="auto"/>
            <w:left w:val="none" w:sz="0" w:space="0" w:color="auto"/>
            <w:bottom w:val="none" w:sz="0" w:space="0" w:color="auto"/>
            <w:right w:val="none" w:sz="0" w:space="0" w:color="auto"/>
          </w:divBdr>
        </w:div>
        <w:div w:id="1867674811">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983580247">
          <w:marLeft w:val="0"/>
          <w:marRight w:val="0"/>
          <w:marTop w:val="0"/>
          <w:marBottom w:val="0"/>
          <w:divBdr>
            <w:top w:val="none" w:sz="0" w:space="0" w:color="auto"/>
            <w:left w:val="none" w:sz="0" w:space="0" w:color="auto"/>
            <w:bottom w:val="none" w:sz="0" w:space="0" w:color="auto"/>
            <w:right w:val="none" w:sz="0" w:space="0" w:color="auto"/>
          </w:divBdr>
        </w:div>
      </w:divsChild>
    </w:div>
    <w:div w:id="307900511">
      <w:bodyDiv w:val="1"/>
      <w:marLeft w:val="0"/>
      <w:marRight w:val="0"/>
      <w:marTop w:val="0"/>
      <w:marBottom w:val="0"/>
      <w:divBdr>
        <w:top w:val="none" w:sz="0" w:space="0" w:color="auto"/>
        <w:left w:val="none" w:sz="0" w:space="0" w:color="auto"/>
        <w:bottom w:val="none" w:sz="0" w:space="0" w:color="auto"/>
        <w:right w:val="none" w:sz="0" w:space="0" w:color="auto"/>
      </w:divBdr>
      <w:divsChild>
        <w:div w:id="47803948">
          <w:marLeft w:val="0"/>
          <w:marRight w:val="0"/>
          <w:marTop w:val="0"/>
          <w:marBottom w:val="0"/>
          <w:divBdr>
            <w:top w:val="none" w:sz="0" w:space="0" w:color="auto"/>
            <w:left w:val="none" w:sz="0" w:space="0" w:color="auto"/>
            <w:bottom w:val="none" w:sz="0" w:space="0" w:color="auto"/>
            <w:right w:val="none" w:sz="0" w:space="0" w:color="auto"/>
          </w:divBdr>
        </w:div>
        <w:div w:id="1676611131">
          <w:marLeft w:val="0"/>
          <w:marRight w:val="0"/>
          <w:marTop w:val="0"/>
          <w:marBottom w:val="0"/>
          <w:divBdr>
            <w:top w:val="none" w:sz="0" w:space="0" w:color="auto"/>
            <w:left w:val="none" w:sz="0" w:space="0" w:color="auto"/>
            <w:bottom w:val="none" w:sz="0" w:space="0" w:color="auto"/>
            <w:right w:val="none" w:sz="0" w:space="0" w:color="auto"/>
          </w:divBdr>
        </w:div>
        <w:div w:id="132795594">
          <w:marLeft w:val="0"/>
          <w:marRight w:val="0"/>
          <w:marTop w:val="0"/>
          <w:marBottom w:val="0"/>
          <w:divBdr>
            <w:top w:val="none" w:sz="0" w:space="0" w:color="auto"/>
            <w:left w:val="none" w:sz="0" w:space="0" w:color="auto"/>
            <w:bottom w:val="none" w:sz="0" w:space="0" w:color="auto"/>
            <w:right w:val="none" w:sz="0" w:space="0" w:color="auto"/>
          </w:divBdr>
        </w:div>
        <w:div w:id="2091151361">
          <w:marLeft w:val="0"/>
          <w:marRight w:val="0"/>
          <w:marTop w:val="0"/>
          <w:marBottom w:val="0"/>
          <w:divBdr>
            <w:top w:val="none" w:sz="0" w:space="0" w:color="auto"/>
            <w:left w:val="none" w:sz="0" w:space="0" w:color="auto"/>
            <w:bottom w:val="none" w:sz="0" w:space="0" w:color="auto"/>
            <w:right w:val="none" w:sz="0" w:space="0" w:color="auto"/>
          </w:divBdr>
        </w:div>
      </w:divsChild>
    </w:div>
    <w:div w:id="310331721">
      <w:bodyDiv w:val="1"/>
      <w:marLeft w:val="0"/>
      <w:marRight w:val="0"/>
      <w:marTop w:val="0"/>
      <w:marBottom w:val="0"/>
      <w:divBdr>
        <w:top w:val="none" w:sz="0" w:space="0" w:color="auto"/>
        <w:left w:val="none" w:sz="0" w:space="0" w:color="auto"/>
        <w:bottom w:val="none" w:sz="0" w:space="0" w:color="auto"/>
        <w:right w:val="none" w:sz="0" w:space="0" w:color="auto"/>
      </w:divBdr>
      <w:divsChild>
        <w:div w:id="1691835906">
          <w:marLeft w:val="0"/>
          <w:marRight w:val="0"/>
          <w:marTop w:val="0"/>
          <w:marBottom w:val="0"/>
          <w:divBdr>
            <w:top w:val="none" w:sz="0" w:space="0" w:color="auto"/>
            <w:left w:val="none" w:sz="0" w:space="0" w:color="auto"/>
            <w:bottom w:val="none" w:sz="0" w:space="0" w:color="auto"/>
            <w:right w:val="none" w:sz="0" w:space="0" w:color="auto"/>
          </w:divBdr>
        </w:div>
        <w:div w:id="1188911868">
          <w:marLeft w:val="0"/>
          <w:marRight w:val="0"/>
          <w:marTop w:val="0"/>
          <w:marBottom w:val="0"/>
          <w:divBdr>
            <w:top w:val="none" w:sz="0" w:space="0" w:color="auto"/>
            <w:left w:val="none" w:sz="0" w:space="0" w:color="auto"/>
            <w:bottom w:val="none" w:sz="0" w:space="0" w:color="auto"/>
            <w:right w:val="none" w:sz="0" w:space="0" w:color="auto"/>
          </w:divBdr>
        </w:div>
        <w:div w:id="517083354">
          <w:marLeft w:val="0"/>
          <w:marRight w:val="0"/>
          <w:marTop w:val="0"/>
          <w:marBottom w:val="0"/>
          <w:divBdr>
            <w:top w:val="none" w:sz="0" w:space="0" w:color="auto"/>
            <w:left w:val="none" w:sz="0" w:space="0" w:color="auto"/>
            <w:bottom w:val="none" w:sz="0" w:space="0" w:color="auto"/>
            <w:right w:val="none" w:sz="0" w:space="0" w:color="auto"/>
          </w:divBdr>
        </w:div>
        <w:div w:id="103690354">
          <w:marLeft w:val="0"/>
          <w:marRight w:val="0"/>
          <w:marTop w:val="0"/>
          <w:marBottom w:val="0"/>
          <w:divBdr>
            <w:top w:val="none" w:sz="0" w:space="0" w:color="auto"/>
            <w:left w:val="none" w:sz="0" w:space="0" w:color="auto"/>
            <w:bottom w:val="none" w:sz="0" w:space="0" w:color="auto"/>
            <w:right w:val="none" w:sz="0" w:space="0" w:color="auto"/>
          </w:divBdr>
        </w:div>
      </w:divsChild>
    </w:div>
    <w:div w:id="327057091">
      <w:bodyDiv w:val="1"/>
      <w:marLeft w:val="0"/>
      <w:marRight w:val="0"/>
      <w:marTop w:val="0"/>
      <w:marBottom w:val="0"/>
      <w:divBdr>
        <w:top w:val="none" w:sz="0" w:space="0" w:color="auto"/>
        <w:left w:val="none" w:sz="0" w:space="0" w:color="auto"/>
        <w:bottom w:val="none" w:sz="0" w:space="0" w:color="auto"/>
        <w:right w:val="none" w:sz="0" w:space="0" w:color="auto"/>
      </w:divBdr>
      <w:divsChild>
        <w:div w:id="240801189">
          <w:marLeft w:val="0"/>
          <w:marRight w:val="0"/>
          <w:marTop w:val="0"/>
          <w:marBottom w:val="0"/>
          <w:divBdr>
            <w:top w:val="none" w:sz="0" w:space="0" w:color="auto"/>
            <w:left w:val="none" w:sz="0" w:space="0" w:color="auto"/>
            <w:bottom w:val="none" w:sz="0" w:space="0" w:color="auto"/>
            <w:right w:val="none" w:sz="0" w:space="0" w:color="auto"/>
          </w:divBdr>
          <w:divsChild>
            <w:div w:id="1731923322">
              <w:marLeft w:val="0"/>
              <w:marRight w:val="0"/>
              <w:marTop w:val="0"/>
              <w:marBottom w:val="0"/>
              <w:divBdr>
                <w:top w:val="none" w:sz="0" w:space="0" w:color="auto"/>
                <w:left w:val="none" w:sz="0" w:space="0" w:color="auto"/>
                <w:bottom w:val="none" w:sz="0" w:space="0" w:color="auto"/>
                <w:right w:val="none" w:sz="0" w:space="0" w:color="auto"/>
              </w:divBdr>
            </w:div>
          </w:divsChild>
        </w:div>
        <w:div w:id="270557242">
          <w:marLeft w:val="0"/>
          <w:marRight w:val="0"/>
          <w:marTop w:val="0"/>
          <w:marBottom w:val="0"/>
          <w:divBdr>
            <w:top w:val="none" w:sz="0" w:space="0" w:color="auto"/>
            <w:left w:val="none" w:sz="0" w:space="0" w:color="auto"/>
            <w:bottom w:val="none" w:sz="0" w:space="0" w:color="auto"/>
            <w:right w:val="none" w:sz="0" w:space="0" w:color="auto"/>
          </w:divBdr>
        </w:div>
        <w:div w:id="1536233976">
          <w:marLeft w:val="0"/>
          <w:marRight w:val="0"/>
          <w:marTop w:val="0"/>
          <w:marBottom w:val="0"/>
          <w:divBdr>
            <w:top w:val="none" w:sz="0" w:space="0" w:color="auto"/>
            <w:left w:val="none" w:sz="0" w:space="0" w:color="auto"/>
            <w:bottom w:val="none" w:sz="0" w:space="0" w:color="auto"/>
            <w:right w:val="none" w:sz="0" w:space="0" w:color="auto"/>
          </w:divBdr>
        </w:div>
        <w:div w:id="1970932514">
          <w:marLeft w:val="0"/>
          <w:marRight w:val="0"/>
          <w:marTop w:val="0"/>
          <w:marBottom w:val="0"/>
          <w:divBdr>
            <w:top w:val="none" w:sz="0" w:space="0" w:color="auto"/>
            <w:left w:val="none" w:sz="0" w:space="0" w:color="auto"/>
            <w:bottom w:val="none" w:sz="0" w:space="0" w:color="auto"/>
            <w:right w:val="none" w:sz="0" w:space="0" w:color="auto"/>
          </w:divBdr>
          <w:divsChild>
            <w:div w:id="106548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sChild>
                    </w:div>
                    <w:div w:id="189014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6483442">
      <w:bodyDiv w:val="1"/>
      <w:marLeft w:val="0"/>
      <w:marRight w:val="0"/>
      <w:marTop w:val="0"/>
      <w:marBottom w:val="0"/>
      <w:divBdr>
        <w:top w:val="none" w:sz="0" w:space="0" w:color="auto"/>
        <w:left w:val="none" w:sz="0" w:space="0" w:color="auto"/>
        <w:bottom w:val="none" w:sz="0" w:space="0" w:color="auto"/>
        <w:right w:val="none" w:sz="0" w:space="0" w:color="auto"/>
      </w:divBdr>
      <w:divsChild>
        <w:div w:id="1021971814">
          <w:marLeft w:val="0"/>
          <w:marRight w:val="0"/>
          <w:marTop w:val="0"/>
          <w:marBottom w:val="0"/>
          <w:divBdr>
            <w:top w:val="none" w:sz="0" w:space="0" w:color="auto"/>
            <w:left w:val="none" w:sz="0" w:space="0" w:color="auto"/>
            <w:bottom w:val="none" w:sz="0" w:space="0" w:color="auto"/>
            <w:right w:val="none" w:sz="0" w:space="0" w:color="auto"/>
          </w:divBdr>
        </w:div>
        <w:div w:id="1080715314">
          <w:marLeft w:val="0"/>
          <w:marRight w:val="0"/>
          <w:marTop w:val="0"/>
          <w:marBottom w:val="0"/>
          <w:divBdr>
            <w:top w:val="none" w:sz="0" w:space="0" w:color="auto"/>
            <w:left w:val="none" w:sz="0" w:space="0" w:color="auto"/>
            <w:bottom w:val="none" w:sz="0" w:space="0" w:color="auto"/>
            <w:right w:val="none" w:sz="0" w:space="0" w:color="auto"/>
          </w:divBdr>
        </w:div>
        <w:div w:id="1321888260">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 w:id="1851337751">
          <w:marLeft w:val="0"/>
          <w:marRight w:val="0"/>
          <w:marTop w:val="0"/>
          <w:marBottom w:val="0"/>
          <w:divBdr>
            <w:top w:val="none" w:sz="0" w:space="0" w:color="auto"/>
            <w:left w:val="none" w:sz="0" w:space="0" w:color="auto"/>
            <w:bottom w:val="none" w:sz="0" w:space="0" w:color="auto"/>
            <w:right w:val="none" w:sz="0" w:space="0" w:color="auto"/>
          </w:divBdr>
        </w:div>
      </w:divsChild>
    </w:div>
    <w:div w:id="893003634">
      <w:bodyDiv w:val="1"/>
      <w:marLeft w:val="0"/>
      <w:marRight w:val="0"/>
      <w:marTop w:val="0"/>
      <w:marBottom w:val="0"/>
      <w:divBdr>
        <w:top w:val="none" w:sz="0" w:space="0" w:color="auto"/>
        <w:left w:val="none" w:sz="0" w:space="0" w:color="auto"/>
        <w:bottom w:val="none" w:sz="0" w:space="0" w:color="auto"/>
        <w:right w:val="none" w:sz="0" w:space="0" w:color="auto"/>
      </w:divBdr>
      <w:divsChild>
        <w:div w:id="1862937545">
          <w:marLeft w:val="0"/>
          <w:marRight w:val="0"/>
          <w:marTop w:val="0"/>
          <w:marBottom w:val="0"/>
          <w:divBdr>
            <w:top w:val="none" w:sz="0" w:space="0" w:color="auto"/>
            <w:left w:val="none" w:sz="0" w:space="0" w:color="auto"/>
            <w:bottom w:val="none" w:sz="0" w:space="0" w:color="auto"/>
            <w:right w:val="none" w:sz="0" w:space="0" w:color="auto"/>
          </w:divBdr>
        </w:div>
        <w:div w:id="1862275325">
          <w:marLeft w:val="0"/>
          <w:marRight w:val="0"/>
          <w:marTop w:val="0"/>
          <w:marBottom w:val="0"/>
          <w:divBdr>
            <w:top w:val="none" w:sz="0" w:space="0" w:color="auto"/>
            <w:left w:val="none" w:sz="0" w:space="0" w:color="auto"/>
            <w:bottom w:val="none" w:sz="0" w:space="0" w:color="auto"/>
            <w:right w:val="none" w:sz="0" w:space="0" w:color="auto"/>
          </w:divBdr>
        </w:div>
        <w:div w:id="921645476">
          <w:marLeft w:val="0"/>
          <w:marRight w:val="0"/>
          <w:marTop w:val="0"/>
          <w:marBottom w:val="0"/>
          <w:divBdr>
            <w:top w:val="none" w:sz="0" w:space="0" w:color="auto"/>
            <w:left w:val="none" w:sz="0" w:space="0" w:color="auto"/>
            <w:bottom w:val="none" w:sz="0" w:space="0" w:color="auto"/>
            <w:right w:val="none" w:sz="0" w:space="0" w:color="auto"/>
          </w:divBdr>
        </w:div>
        <w:div w:id="2106143472">
          <w:marLeft w:val="0"/>
          <w:marRight w:val="0"/>
          <w:marTop w:val="0"/>
          <w:marBottom w:val="0"/>
          <w:divBdr>
            <w:top w:val="none" w:sz="0" w:space="0" w:color="auto"/>
            <w:left w:val="none" w:sz="0" w:space="0" w:color="auto"/>
            <w:bottom w:val="none" w:sz="0" w:space="0" w:color="auto"/>
            <w:right w:val="none" w:sz="0" w:space="0" w:color="auto"/>
          </w:divBdr>
        </w:div>
      </w:divsChild>
    </w:div>
    <w:div w:id="933634597">
      <w:bodyDiv w:val="1"/>
      <w:marLeft w:val="0"/>
      <w:marRight w:val="0"/>
      <w:marTop w:val="0"/>
      <w:marBottom w:val="0"/>
      <w:divBdr>
        <w:top w:val="none" w:sz="0" w:space="0" w:color="auto"/>
        <w:left w:val="none" w:sz="0" w:space="0" w:color="auto"/>
        <w:bottom w:val="none" w:sz="0" w:space="0" w:color="auto"/>
        <w:right w:val="none" w:sz="0" w:space="0" w:color="auto"/>
      </w:divBdr>
      <w:divsChild>
        <w:div w:id="478379637">
          <w:marLeft w:val="0"/>
          <w:marRight w:val="0"/>
          <w:marTop w:val="0"/>
          <w:marBottom w:val="0"/>
          <w:divBdr>
            <w:top w:val="none" w:sz="0" w:space="0" w:color="auto"/>
            <w:left w:val="none" w:sz="0" w:space="0" w:color="auto"/>
            <w:bottom w:val="none" w:sz="0" w:space="0" w:color="auto"/>
            <w:right w:val="none" w:sz="0" w:space="0" w:color="auto"/>
          </w:divBdr>
        </w:div>
        <w:div w:id="932593656">
          <w:marLeft w:val="0"/>
          <w:marRight w:val="0"/>
          <w:marTop w:val="0"/>
          <w:marBottom w:val="0"/>
          <w:divBdr>
            <w:top w:val="none" w:sz="0" w:space="0" w:color="auto"/>
            <w:left w:val="none" w:sz="0" w:space="0" w:color="auto"/>
            <w:bottom w:val="none" w:sz="0" w:space="0" w:color="auto"/>
            <w:right w:val="none" w:sz="0" w:space="0" w:color="auto"/>
          </w:divBdr>
          <w:divsChild>
            <w:div w:id="2028866809">
              <w:marLeft w:val="0"/>
              <w:marRight w:val="0"/>
              <w:marTop w:val="0"/>
              <w:marBottom w:val="0"/>
              <w:divBdr>
                <w:top w:val="none" w:sz="0" w:space="0" w:color="auto"/>
                <w:left w:val="none" w:sz="0" w:space="0" w:color="auto"/>
                <w:bottom w:val="none" w:sz="0" w:space="0" w:color="auto"/>
                <w:right w:val="none" w:sz="0" w:space="0" w:color="auto"/>
              </w:divBdr>
            </w:div>
          </w:divsChild>
        </w:div>
        <w:div w:id="1028991642">
          <w:marLeft w:val="0"/>
          <w:marRight w:val="0"/>
          <w:marTop w:val="0"/>
          <w:marBottom w:val="0"/>
          <w:divBdr>
            <w:top w:val="none" w:sz="0" w:space="0" w:color="auto"/>
            <w:left w:val="none" w:sz="0" w:space="0" w:color="auto"/>
            <w:bottom w:val="none" w:sz="0" w:space="0" w:color="auto"/>
            <w:right w:val="none" w:sz="0" w:space="0" w:color="auto"/>
          </w:divBdr>
        </w:div>
        <w:div w:id="200822504">
          <w:marLeft w:val="0"/>
          <w:marRight w:val="0"/>
          <w:marTop w:val="0"/>
          <w:marBottom w:val="0"/>
          <w:divBdr>
            <w:top w:val="none" w:sz="0" w:space="0" w:color="auto"/>
            <w:left w:val="none" w:sz="0" w:space="0" w:color="auto"/>
            <w:bottom w:val="none" w:sz="0" w:space="0" w:color="auto"/>
            <w:right w:val="none" w:sz="0" w:space="0" w:color="auto"/>
          </w:divBdr>
          <w:divsChild>
            <w:div w:id="256791271">
              <w:marLeft w:val="0"/>
              <w:marRight w:val="0"/>
              <w:marTop w:val="0"/>
              <w:marBottom w:val="0"/>
              <w:divBdr>
                <w:top w:val="none" w:sz="0" w:space="0" w:color="auto"/>
                <w:left w:val="none" w:sz="0" w:space="0" w:color="auto"/>
                <w:bottom w:val="none" w:sz="0" w:space="0" w:color="auto"/>
                <w:right w:val="none" w:sz="0" w:space="0" w:color="auto"/>
              </w:divBdr>
              <w:divsChild>
                <w:div w:id="2028022235">
                  <w:marLeft w:val="0"/>
                  <w:marRight w:val="0"/>
                  <w:marTop w:val="0"/>
                  <w:marBottom w:val="0"/>
                  <w:divBdr>
                    <w:top w:val="none" w:sz="0" w:space="0" w:color="auto"/>
                    <w:left w:val="none" w:sz="0" w:space="0" w:color="auto"/>
                    <w:bottom w:val="none" w:sz="0" w:space="0" w:color="auto"/>
                    <w:right w:val="none" w:sz="0" w:space="0" w:color="auto"/>
                  </w:divBdr>
                </w:div>
                <w:div w:id="1287739488">
                  <w:marLeft w:val="0"/>
                  <w:marRight w:val="0"/>
                  <w:marTop w:val="0"/>
                  <w:marBottom w:val="0"/>
                  <w:divBdr>
                    <w:top w:val="none" w:sz="0" w:space="0" w:color="auto"/>
                    <w:left w:val="none" w:sz="0" w:space="0" w:color="auto"/>
                    <w:bottom w:val="none" w:sz="0" w:space="0" w:color="auto"/>
                    <w:right w:val="none" w:sz="0" w:space="0" w:color="auto"/>
                  </w:divBdr>
                </w:div>
                <w:div w:id="1028607534">
                  <w:marLeft w:val="0"/>
                  <w:marRight w:val="0"/>
                  <w:marTop w:val="0"/>
                  <w:marBottom w:val="0"/>
                  <w:divBdr>
                    <w:top w:val="none" w:sz="0" w:space="0" w:color="auto"/>
                    <w:left w:val="none" w:sz="0" w:space="0" w:color="auto"/>
                    <w:bottom w:val="none" w:sz="0" w:space="0" w:color="auto"/>
                    <w:right w:val="none" w:sz="0" w:space="0" w:color="auto"/>
                  </w:divBdr>
                </w:div>
                <w:div w:id="1556812570">
                  <w:marLeft w:val="0"/>
                  <w:marRight w:val="0"/>
                  <w:marTop w:val="0"/>
                  <w:marBottom w:val="0"/>
                  <w:divBdr>
                    <w:top w:val="none" w:sz="0" w:space="0" w:color="auto"/>
                    <w:left w:val="none" w:sz="0" w:space="0" w:color="auto"/>
                    <w:bottom w:val="none" w:sz="0" w:space="0" w:color="auto"/>
                    <w:right w:val="none" w:sz="0" w:space="0" w:color="auto"/>
                  </w:divBdr>
                </w:div>
                <w:div w:id="741218977">
                  <w:marLeft w:val="0"/>
                  <w:marRight w:val="0"/>
                  <w:marTop w:val="0"/>
                  <w:marBottom w:val="0"/>
                  <w:divBdr>
                    <w:top w:val="none" w:sz="0" w:space="0" w:color="auto"/>
                    <w:left w:val="none" w:sz="0" w:space="0" w:color="auto"/>
                    <w:bottom w:val="none" w:sz="0" w:space="0" w:color="auto"/>
                    <w:right w:val="none" w:sz="0" w:space="0" w:color="auto"/>
                  </w:divBdr>
                </w:div>
                <w:div w:id="478153524">
                  <w:marLeft w:val="0"/>
                  <w:marRight w:val="0"/>
                  <w:marTop w:val="0"/>
                  <w:marBottom w:val="0"/>
                  <w:divBdr>
                    <w:top w:val="none" w:sz="0" w:space="0" w:color="auto"/>
                    <w:left w:val="none" w:sz="0" w:space="0" w:color="auto"/>
                    <w:bottom w:val="none" w:sz="0" w:space="0" w:color="auto"/>
                    <w:right w:val="none" w:sz="0" w:space="0" w:color="auto"/>
                  </w:divBdr>
                </w:div>
                <w:div w:id="1732272200">
                  <w:marLeft w:val="0"/>
                  <w:marRight w:val="0"/>
                  <w:marTop w:val="0"/>
                  <w:marBottom w:val="0"/>
                  <w:divBdr>
                    <w:top w:val="none" w:sz="0" w:space="0" w:color="auto"/>
                    <w:left w:val="none" w:sz="0" w:space="0" w:color="auto"/>
                    <w:bottom w:val="none" w:sz="0" w:space="0" w:color="auto"/>
                    <w:right w:val="none" w:sz="0" w:space="0" w:color="auto"/>
                  </w:divBdr>
                </w:div>
                <w:div w:id="1276327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5419230">
      <w:bodyDiv w:val="1"/>
      <w:marLeft w:val="0"/>
      <w:marRight w:val="0"/>
      <w:marTop w:val="0"/>
      <w:marBottom w:val="0"/>
      <w:divBdr>
        <w:top w:val="none" w:sz="0" w:space="0" w:color="auto"/>
        <w:left w:val="none" w:sz="0" w:space="0" w:color="auto"/>
        <w:bottom w:val="none" w:sz="0" w:space="0" w:color="auto"/>
        <w:right w:val="none" w:sz="0" w:space="0" w:color="auto"/>
      </w:divBdr>
      <w:divsChild>
        <w:div w:id="1580366693">
          <w:marLeft w:val="0"/>
          <w:marRight w:val="0"/>
          <w:marTop w:val="0"/>
          <w:marBottom w:val="0"/>
          <w:divBdr>
            <w:top w:val="none" w:sz="0" w:space="0" w:color="auto"/>
            <w:left w:val="none" w:sz="0" w:space="0" w:color="auto"/>
            <w:bottom w:val="none" w:sz="0" w:space="0" w:color="auto"/>
            <w:right w:val="none" w:sz="0" w:space="0" w:color="auto"/>
          </w:divBdr>
        </w:div>
        <w:div w:id="298918915">
          <w:marLeft w:val="0"/>
          <w:marRight w:val="0"/>
          <w:marTop w:val="0"/>
          <w:marBottom w:val="0"/>
          <w:divBdr>
            <w:top w:val="none" w:sz="0" w:space="0" w:color="auto"/>
            <w:left w:val="none" w:sz="0" w:space="0" w:color="auto"/>
            <w:bottom w:val="none" w:sz="0" w:space="0" w:color="auto"/>
            <w:right w:val="none" w:sz="0" w:space="0" w:color="auto"/>
          </w:divBdr>
        </w:div>
        <w:div w:id="448668266">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sChild>
    </w:div>
    <w:div w:id="1179006884">
      <w:bodyDiv w:val="1"/>
      <w:marLeft w:val="0"/>
      <w:marRight w:val="0"/>
      <w:marTop w:val="0"/>
      <w:marBottom w:val="0"/>
      <w:divBdr>
        <w:top w:val="none" w:sz="0" w:space="0" w:color="auto"/>
        <w:left w:val="none" w:sz="0" w:space="0" w:color="auto"/>
        <w:bottom w:val="none" w:sz="0" w:space="0" w:color="auto"/>
        <w:right w:val="none" w:sz="0" w:space="0" w:color="auto"/>
      </w:divBdr>
      <w:divsChild>
        <w:div w:id="56443116">
          <w:marLeft w:val="0"/>
          <w:marRight w:val="0"/>
          <w:marTop w:val="0"/>
          <w:marBottom w:val="0"/>
          <w:divBdr>
            <w:top w:val="none" w:sz="0" w:space="0" w:color="auto"/>
            <w:left w:val="none" w:sz="0" w:space="0" w:color="auto"/>
            <w:bottom w:val="none" w:sz="0" w:space="0" w:color="auto"/>
            <w:right w:val="none" w:sz="0" w:space="0" w:color="auto"/>
          </w:divBdr>
        </w:div>
        <w:div w:id="674185050">
          <w:marLeft w:val="0"/>
          <w:marRight w:val="0"/>
          <w:marTop w:val="0"/>
          <w:marBottom w:val="0"/>
          <w:divBdr>
            <w:top w:val="none" w:sz="0" w:space="0" w:color="auto"/>
            <w:left w:val="none" w:sz="0" w:space="0" w:color="auto"/>
            <w:bottom w:val="none" w:sz="0" w:space="0" w:color="auto"/>
            <w:right w:val="none" w:sz="0" w:space="0" w:color="auto"/>
          </w:divBdr>
        </w:div>
        <w:div w:id="23530218">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975724970">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412816790">
                      <w:marLeft w:val="0"/>
                      <w:marRight w:val="0"/>
                      <w:marTop w:val="0"/>
                      <w:marBottom w:val="0"/>
                      <w:divBdr>
                        <w:top w:val="none" w:sz="0" w:space="0" w:color="auto"/>
                        <w:left w:val="none" w:sz="0" w:space="0" w:color="auto"/>
                        <w:bottom w:val="none" w:sz="0" w:space="0" w:color="auto"/>
                        <w:right w:val="none" w:sz="0" w:space="0" w:color="auto"/>
                      </w:divBdr>
                    </w:div>
                    <w:div w:id="995379723">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 w:id="515730107">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024586">
      <w:bodyDiv w:val="1"/>
      <w:marLeft w:val="0"/>
      <w:marRight w:val="0"/>
      <w:marTop w:val="0"/>
      <w:marBottom w:val="0"/>
      <w:divBdr>
        <w:top w:val="none" w:sz="0" w:space="0" w:color="auto"/>
        <w:left w:val="none" w:sz="0" w:space="0" w:color="auto"/>
        <w:bottom w:val="none" w:sz="0" w:space="0" w:color="auto"/>
        <w:right w:val="none" w:sz="0" w:space="0" w:color="auto"/>
      </w:divBdr>
      <w:divsChild>
        <w:div w:id="451486854">
          <w:marLeft w:val="0"/>
          <w:marRight w:val="0"/>
          <w:marTop w:val="0"/>
          <w:marBottom w:val="0"/>
          <w:divBdr>
            <w:top w:val="none" w:sz="0" w:space="0" w:color="auto"/>
            <w:left w:val="none" w:sz="0" w:space="0" w:color="auto"/>
            <w:bottom w:val="none" w:sz="0" w:space="0" w:color="auto"/>
            <w:right w:val="none" w:sz="0" w:space="0" w:color="auto"/>
          </w:divBdr>
        </w:div>
        <w:div w:id="928998971">
          <w:marLeft w:val="0"/>
          <w:marRight w:val="0"/>
          <w:marTop w:val="0"/>
          <w:marBottom w:val="0"/>
          <w:divBdr>
            <w:top w:val="none" w:sz="0" w:space="0" w:color="auto"/>
            <w:left w:val="none" w:sz="0" w:space="0" w:color="auto"/>
            <w:bottom w:val="none" w:sz="0" w:space="0" w:color="auto"/>
            <w:right w:val="none" w:sz="0" w:space="0" w:color="auto"/>
          </w:divBdr>
        </w:div>
        <w:div w:id="941064133">
          <w:marLeft w:val="0"/>
          <w:marRight w:val="0"/>
          <w:marTop w:val="0"/>
          <w:marBottom w:val="0"/>
          <w:divBdr>
            <w:top w:val="none" w:sz="0" w:space="0" w:color="auto"/>
            <w:left w:val="none" w:sz="0" w:space="0" w:color="auto"/>
            <w:bottom w:val="none" w:sz="0" w:space="0" w:color="auto"/>
            <w:right w:val="none" w:sz="0" w:space="0" w:color="auto"/>
          </w:divBdr>
        </w:div>
        <w:div w:id="1264924190">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1573195085">
          <w:marLeft w:val="0"/>
          <w:marRight w:val="0"/>
          <w:marTop w:val="0"/>
          <w:marBottom w:val="0"/>
          <w:divBdr>
            <w:top w:val="none" w:sz="0" w:space="0" w:color="auto"/>
            <w:left w:val="none" w:sz="0" w:space="0" w:color="auto"/>
            <w:bottom w:val="none" w:sz="0" w:space="0" w:color="auto"/>
            <w:right w:val="none" w:sz="0" w:space="0" w:color="auto"/>
          </w:divBdr>
        </w:div>
        <w:div w:id="2114327129">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sChild>
                </w:div>
                <w:div w:id="12516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216671354">
          <w:marLeft w:val="0"/>
          <w:marRight w:val="0"/>
          <w:marTop w:val="0"/>
          <w:marBottom w:val="0"/>
          <w:divBdr>
            <w:top w:val="none" w:sz="0" w:space="0" w:color="auto"/>
            <w:left w:val="none" w:sz="0" w:space="0" w:color="auto"/>
            <w:bottom w:val="none" w:sz="0" w:space="0" w:color="auto"/>
            <w:right w:val="none" w:sz="0" w:space="0" w:color="auto"/>
          </w:divBdr>
        </w:div>
        <w:div w:id="1438797283">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043379">
      <w:bodyDiv w:val="1"/>
      <w:marLeft w:val="0"/>
      <w:marRight w:val="0"/>
      <w:marTop w:val="0"/>
      <w:marBottom w:val="0"/>
      <w:divBdr>
        <w:top w:val="none" w:sz="0" w:space="0" w:color="auto"/>
        <w:left w:val="none" w:sz="0" w:space="0" w:color="auto"/>
        <w:bottom w:val="none" w:sz="0" w:space="0" w:color="auto"/>
        <w:right w:val="none" w:sz="0" w:space="0" w:color="auto"/>
      </w:divBdr>
      <w:divsChild>
        <w:div w:id="338431412">
          <w:marLeft w:val="0"/>
          <w:marRight w:val="0"/>
          <w:marTop w:val="0"/>
          <w:marBottom w:val="0"/>
          <w:divBdr>
            <w:top w:val="none" w:sz="0" w:space="0" w:color="auto"/>
            <w:left w:val="none" w:sz="0" w:space="0" w:color="auto"/>
            <w:bottom w:val="none" w:sz="0" w:space="0" w:color="auto"/>
            <w:right w:val="none" w:sz="0" w:space="0" w:color="auto"/>
          </w:divBdr>
        </w:div>
        <w:div w:id="1148860866">
          <w:marLeft w:val="0"/>
          <w:marRight w:val="0"/>
          <w:marTop w:val="0"/>
          <w:marBottom w:val="0"/>
          <w:divBdr>
            <w:top w:val="none" w:sz="0" w:space="0" w:color="auto"/>
            <w:left w:val="none" w:sz="0" w:space="0" w:color="auto"/>
            <w:bottom w:val="none" w:sz="0" w:space="0" w:color="auto"/>
            <w:right w:val="none" w:sz="0" w:space="0" w:color="auto"/>
          </w:divBdr>
        </w:div>
        <w:div w:id="1660425494">
          <w:marLeft w:val="0"/>
          <w:marRight w:val="0"/>
          <w:marTop w:val="0"/>
          <w:marBottom w:val="0"/>
          <w:divBdr>
            <w:top w:val="none" w:sz="0" w:space="0" w:color="auto"/>
            <w:left w:val="none" w:sz="0" w:space="0" w:color="auto"/>
            <w:bottom w:val="none" w:sz="0" w:space="0" w:color="auto"/>
            <w:right w:val="none" w:sz="0" w:space="0" w:color="auto"/>
          </w:divBdr>
        </w:div>
        <w:div w:id="1975719116">
          <w:marLeft w:val="0"/>
          <w:marRight w:val="0"/>
          <w:marTop w:val="0"/>
          <w:marBottom w:val="0"/>
          <w:divBdr>
            <w:top w:val="none" w:sz="0" w:space="0" w:color="auto"/>
            <w:left w:val="none" w:sz="0" w:space="0" w:color="auto"/>
            <w:bottom w:val="none" w:sz="0" w:space="0" w:color="auto"/>
            <w:right w:val="none" w:sz="0" w:space="0" w:color="auto"/>
          </w:divBdr>
        </w:div>
      </w:divsChild>
    </w:div>
    <w:div w:id="1775056684">
      <w:bodyDiv w:val="1"/>
      <w:marLeft w:val="0"/>
      <w:marRight w:val="0"/>
      <w:marTop w:val="0"/>
      <w:marBottom w:val="0"/>
      <w:divBdr>
        <w:top w:val="none" w:sz="0" w:space="0" w:color="auto"/>
        <w:left w:val="none" w:sz="0" w:space="0" w:color="auto"/>
        <w:bottom w:val="none" w:sz="0" w:space="0" w:color="auto"/>
        <w:right w:val="none" w:sz="0" w:space="0" w:color="auto"/>
      </w:divBdr>
      <w:divsChild>
        <w:div w:id="521435461">
          <w:marLeft w:val="0"/>
          <w:marRight w:val="0"/>
          <w:marTop w:val="0"/>
          <w:marBottom w:val="0"/>
          <w:divBdr>
            <w:top w:val="none" w:sz="0" w:space="0" w:color="auto"/>
            <w:left w:val="none" w:sz="0" w:space="0" w:color="auto"/>
            <w:bottom w:val="none" w:sz="0" w:space="0" w:color="auto"/>
            <w:right w:val="none" w:sz="0" w:space="0" w:color="auto"/>
          </w:divBdr>
        </w:div>
        <w:div w:id="1826388659">
          <w:marLeft w:val="0"/>
          <w:marRight w:val="0"/>
          <w:marTop w:val="0"/>
          <w:marBottom w:val="0"/>
          <w:divBdr>
            <w:top w:val="none" w:sz="0" w:space="0" w:color="auto"/>
            <w:left w:val="none" w:sz="0" w:space="0" w:color="auto"/>
            <w:bottom w:val="none" w:sz="0" w:space="0" w:color="auto"/>
            <w:right w:val="none" w:sz="0" w:space="0" w:color="auto"/>
          </w:divBdr>
        </w:div>
        <w:div w:id="1423600708">
          <w:marLeft w:val="0"/>
          <w:marRight w:val="0"/>
          <w:marTop w:val="0"/>
          <w:marBottom w:val="0"/>
          <w:divBdr>
            <w:top w:val="none" w:sz="0" w:space="0" w:color="auto"/>
            <w:left w:val="none" w:sz="0" w:space="0" w:color="auto"/>
            <w:bottom w:val="none" w:sz="0" w:space="0" w:color="auto"/>
            <w:right w:val="none" w:sz="0" w:space="0" w:color="auto"/>
          </w:divBdr>
        </w:div>
        <w:div w:id="605963939">
          <w:marLeft w:val="0"/>
          <w:marRight w:val="0"/>
          <w:marTop w:val="0"/>
          <w:marBottom w:val="0"/>
          <w:divBdr>
            <w:top w:val="none" w:sz="0" w:space="0" w:color="auto"/>
            <w:left w:val="none" w:sz="0" w:space="0" w:color="auto"/>
            <w:bottom w:val="none" w:sz="0" w:space="0" w:color="auto"/>
            <w:right w:val="none" w:sz="0" w:space="0" w:color="auto"/>
          </w:divBdr>
        </w:div>
      </w:divsChild>
    </w:div>
    <w:div w:id="1906598690">
      <w:bodyDiv w:val="1"/>
      <w:marLeft w:val="0"/>
      <w:marRight w:val="0"/>
      <w:marTop w:val="0"/>
      <w:marBottom w:val="0"/>
      <w:divBdr>
        <w:top w:val="none" w:sz="0" w:space="0" w:color="auto"/>
        <w:left w:val="none" w:sz="0" w:space="0" w:color="auto"/>
        <w:bottom w:val="none" w:sz="0" w:space="0" w:color="auto"/>
        <w:right w:val="none" w:sz="0" w:space="0" w:color="auto"/>
      </w:divBdr>
      <w:divsChild>
        <w:div w:id="1076780868">
          <w:marLeft w:val="0"/>
          <w:marRight w:val="0"/>
          <w:marTop w:val="0"/>
          <w:marBottom w:val="0"/>
          <w:divBdr>
            <w:top w:val="none" w:sz="0" w:space="0" w:color="auto"/>
            <w:left w:val="none" w:sz="0" w:space="0" w:color="auto"/>
            <w:bottom w:val="none" w:sz="0" w:space="0" w:color="auto"/>
            <w:right w:val="none" w:sz="0" w:space="0" w:color="auto"/>
          </w:divBdr>
        </w:div>
        <w:div w:id="1675841762">
          <w:marLeft w:val="0"/>
          <w:marRight w:val="0"/>
          <w:marTop w:val="0"/>
          <w:marBottom w:val="0"/>
          <w:divBdr>
            <w:top w:val="none" w:sz="0" w:space="0" w:color="auto"/>
            <w:left w:val="none" w:sz="0" w:space="0" w:color="auto"/>
            <w:bottom w:val="none" w:sz="0" w:space="0" w:color="auto"/>
            <w:right w:val="none" w:sz="0" w:space="0" w:color="auto"/>
          </w:divBdr>
          <w:divsChild>
            <w:div w:id="1399938110">
              <w:marLeft w:val="0"/>
              <w:marRight w:val="0"/>
              <w:marTop w:val="0"/>
              <w:marBottom w:val="0"/>
              <w:divBdr>
                <w:top w:val="none" w:sz="0" w:space="0" w:color="auto"/>
                <w:left w:val="none" w:sz="0" w:space="0" w:color="auto"/>
                <w:bottom w:val="none" w:sz="0" w:space="0" w:color="auto"/>
                <w:right w:val="none" w:sz="0" w:space="0" w:color="auto"/>
              </w:divBdr>
            </w:div>
          </w:divsChild>
        </w:div>
        <w:div w:id="1174297107">
          <w:marLeft w:val="0"/>
          <w:marRight w:val="0"/>
          <w:marTop w:val="0"/>
          <w:marBottom w:val="0"/>
          <w:divBdr>
            <w:top w:val="none" w:sz="0" w:space="0" w:color="auto"/>
            <w:left w:val="none" w:sz="0" w:space="0" w:color="auto"/>
            <w:bottom w:val="none" w:sz="0" w:space="0" w:color="auto"/>
            <w:right w:val="none" w:sz="0" w:space="0" w:color="auto"/>
          </w:divBdr>
        </w:div>
        <w:div w:id="1506939544">
          <w:marLeft w:val="0"/>
          <w:marRight w:val="0"/>
          <w:marTop w:val="0"/>
          <w:marBottom w:val="0"/>
          <w:divBdr>
            <w:top w:val="none" w:sz="0" w:space="0" w:color="auto"/>
            <w:left w:val="none" w:sz="0" w:space="0" w:color="auto"/>
            <w:bottom w:val="none" w:sz="0" w:space="0" w:color="auto"/>
            <w:right w:val="none" w:sz="0" w:space="0" w:color="auto"/>
          </w:divBdr>
        </w:div>
      </w:divsChild>
    </w:div>
    <w:div w:id="1929652561">
      <w:bodyDiv w:val="1"/>
      <w:marLeft w:val="0"/>
      <w:marRight w:val="0"/>
      <w:marTop w:val="0"/>
      <w:marBottom w:val="0"/>
      <w:divBdr>
        <w:top w:val="none" w:sz="0" w:space="0" w:color="auto"/>
        <w:left w:val="none" w:sz="0" w:space="0" w:color="auto"/>
        <w:bottom w:val="none" w:sz="0" w:space="0" w:color="auto"/>
        <w:right w:val="none" w:sz="0" w:space="0" w:color="auto"/>
      </w:divBdr>
      <w:divsChild>
        <w:div w:id="487869554">
          <w:marLeft w:val="0"/>
          <w:marRight w:val="0"/>
          <w:marTop w:val="0"/>
          <w:marBottom w:val="0"/>
          <w:divBdr>
            <w:top w:val="none" w:sz="0" w:space="0" w:color="auto"/>
            <w:left w:val="none" w:sz="0" w:space="0" w:color="auto"/>
            <w:bottom w:val="none" w:sz="0" w:space="0" w:color="auto"/>
            <w:right w:val="none" w:sz="0" w:space="0" w:color="auto"/>
          </w:divBdr>
        </w:div>
        <w:div w:id="713238807">
          <w:marLeft w:val="0"/>
          <w:marRight w:val="0"/>
          <w:marTop w:val="0"/>
          <w:marBottom w:val="0"/>
          <w:divBdr>
            <w:top w:val="none" w:sz="0" w:space="0" w:color="auto"/>
            <w:left w:val="none" w:sz="0" w:space="0" w:color="auto"/>
            <w:bottom w:val="none" w:sz="0" w:space="0" w:color="auto"/>
            <w:right w:val="none" w:sz="0" w:space="0" w:color="auto"/>
          </w:divBdr>
        </w:div>
        <w:div w:id="1495954218">
          <w:marLeft w:val="0"/>
          <w:marRight w:val="0"/>
          <w:marTop w:val="0"/>
          <w:marBottom w:val="0"/>
          <w:divBdr>
            <w:top w:val="none" w:sz="0" w:space="0" w:color="auto"/>
            <w:left w:val="none" w:sz="0" w:space="0" w:color="auto"/>
            <w:bottom w:val="none" w:sz="0" w:space="0" w:color="auto"/>
            <w:right w:val="none" w:sz="0" w:space="0" w:color="auto"/>
          </w:divBdr>
        </w:div>
      </w:divsChild>
    </w:div>
    <w:div w:id="1979601674">
      <w:bodyDiv w:val="1"/>
      <w:marLeft w:val="0"/>
      <w:marRight w:val="0"/>
      <w:marTop w:val="0"/>
      <w:marBottom w:val="0"/>
      <w:divBdr>
        <w:top w:val="none" w:sz="0" w:space="0" w:color="auto"/>
        <w:left w:val="none" w:sz="0" w:space="0" w:color="auto"/>
        <w:bottom w:val="none" w:sz="0" w:space="0" w:color="auto"/>
        <w:right w:val="none" w:sz="0" w:space="0" w:color="auto"/>
      </w:divBdr>
      <w:divsChild>
        <w:div w:id="19816771">
          <w:marLeft w:val="0"/>
          <w:marRight w:val="0"/>
          <w:marTop w:val="0"/>
          <w:marBottom w:val="0"/>
          <w:divBdr>
            <w:top w:val="none" w:sz="0" w:space="0" w:color="auto"/>
            <w:left w:val="none" w:sz="0" w:space="0" w:color="auto"/>
            <w:bottom w:val="none" w:sz="0" w:space="0" w:color="auto"/>
            <w:right w:val="none" w:sz="0" w:space="0" w:color="auto"/>
          </w:divBdr>
          <w:divsChild>
            <w:div w:id="13653181">
              <w:marLeft w:val="0"/>
              <w:marRight w:val="0"/>
              <w:marTop w:val="0"/>
              <w:marBottom w:val="0"/>
              <w:divBdr>
                <w:top w:val="none" w:sz="0" w:space="0" w:color="auto"/>
                <w:left w:val="none" w:sz="0" w:space="0" w:color="auto"/>
                <w:bottom w:val="none" w:sz="0" w:space="0" w:color="auto"/>
                <w:right w:val="none" w:sz="0" w:space="0" w:color="auto"/>
              </w:divBdr>
            </w:div>
            <w:div w:id="525339244">
              <w:marLeft w:val="0"/>
              <w:marRight w:val="0"/>
              <w:marTop w:val="0"/>
              <w:marBottom w:val="0"/>
              <w:divBdr>
                <w:top w:val="none" w:sz="0" w:space="0" w:color="auto"/>
                <w:left w:val="none" w:sz="0" w:space="0" w:color="auto"/>
                <w:bottom w:val="none" w:sz="0" w:space="0" w:color="auto"/>
                <w:right w:val="none" w:sz="0" w:space="0" w:color="auto"/>
              </w:divBdr>
            </w:div>
            <w:div w:id="596250344">
              <w:marLeft w:val="0"/>
              <w:marRight w:val="0"/>
              <w:marTop w:val="0"/>
              <w:marBottom w:val="0"/>
              <w:divBdr>
                <w:top w:val="none" w:sz="0" w:space="0" w:color="auto"/>
                <w:left w:val="none" w:sz="0" w:space="0" w:color="auto"/>
                <w:bottom w:val="none" w:sz="0" w:space="0" w:color="auto"/>
                <w:right w:val="none" w:sz="0" w:space="0" w:color="auto"/>
              </w:divBdr>
            </w:div>
            <w:div w:id="643386559">
              <w:marLeft w:val="0"/>
              <w:marRight w:val="0"/>
              <w:marTop w:val="0"/>
              <w:marBottom w:val="0"/>
              <w:divBdr>
                <w:top w:val="none" w:sz="0" w:space="0" w:color="auto"/>
                <w:left w:val="none" w:sz="0" w:space="0" w:color="auto"/>
                <w:bottom w:val="none" w:sz="0" w:space="0" w:color="auto"/>
                <w:right w:val="none" w:sz="0" w:space="0" w:color="auto"/>
              </w:divBdr>
            </w:div>
            <w:div w:id="1441415692">
              <w:marLeft w:val="0"/>
              <w:marRight w:val="0"/>
              <w:marTop w:val="0"/>
              <w:marBottom w:val="0"/>
              <w:divBdr>
                <w:top w:val="none" w:sz="0" w:space="0" w:color="auto"/>
                <w:left w:val="none" w:sz="0" w:space="0" w:color="auto"/>
                <w:bottom w:val="none" w:sz="0" w:space="0" w:color="auto"/>
                <w:right w:val="none" w:sz="0" w:space="0" w:color="auto"/>
              </w:divBdr>
            </w:div>
            <w:div w:id="1495802159">
              <w:marLeft w:val="0"/>
              <w:marRight w:val="0"/>
              <w:marTop w:val="0"/>
              <w:marBottom w:val="0"/>
              <w:divBdr>
                <w:top w:val="none" w:sz="0" w:space="0" w:color="auto"/>
                <w:left w:val="none" w:sz="0" w:space="0" w:color="auto"/>
                <w:bottom w:val="none" w:sz="0" w:space="0" w:color="auto"/>
                <w:right w:val="none" w:sz="0" w:space="0" w:color="auto"/>
              </w:divBdr>
            </w:div>
            <w:div w:id="1565287598">
              <w:marLeft w:val="0"/>
              <w:marRight w:val="0"/>
              <w:marTop w:val="0"/>
              <w:marBottom w:val="0"/>
              <w:divBdr>
                <w:top w:val="none" w:sz="0" w:space="0" w:color="auto"/>
                <w:left w:val="none" w:sz="0" w:space="0" w:color="auto"/>
                <w:bottom w:val="none" w:sz="0" w:space="0" w:color="auto"/>
                <w:right w:val="none" w:sz="0" w:space="0" w:color="auto"/>
              </w:divBdr>
            </w:div>
            <w:div w:id="1642079855">
              <w:marLeft w:val="0"/>
              <w:marRight w:val="0"/>
              <w:marTop w:val="0"/>
              <w:marBottom w:val="0"/>
              <w:divBdr>
                <w:top w:val="none" w:sz="0" w:space="0" w:color="auto"/>
                <w:left w:val="none" w:sz="0" w:space="0" w:color="auto"/>
                <w:bottom w:val="none" w:sz="0" w:space="0" w:color="auto"/>
                <w:right w:val="none" w:sz="0" w:space="0" w:color="auto"/>
              </w:divBdr>
            </w:div>
            <w:div w:id="1859539145">
              <w:marLeft w:val="0"/>
              <w:marRight w:val="0"/>
              <w:marTop w:val="0"/>
              <w:marBottom w:val="0"/>
              <w:divBdr>
                <w:top w:val="none" w:sz="0" w:space="0" w:color="auto"/>
                <w:left w:val="none" w:sz="0" w:space="0" w:color="auto"/>
                <w:bottom w:val="none" w:sz="0" w:space="0" w:color="auto"/>
                <w:right w:val="none" w:sz="0" w:space="0" w:color="auto"/>
              </w:divBdr>
            </w:div>
          </w:divsChild>
        </w:div>
        <w:div w:id="149055536">
          <w:marLeft w:val="0"/>
          <w:marRight w:val="0"/>
          <w:marTop w:val="0"/>
          <w:marBottom w:val="0"/>
          <w:divBdr>
            <w:top w:val="none" w:sz="0" w:space="0" w:color="auto"/>
            <w:left w:val="none" w:sz="0" w:space="0" w:color="auto"/>
            <w:bottom w:val="none" w:sz="0" w:space="0" w:color="auto"/>
            <w:right w:val="none" w:sz="0" w:space="0" w:color="auto"/>
          </w:divBdr>
        </w:div>
        <w:div w:id="1763337192">
          <w:marLeft w:val="0"/>
          <w:marRight w:val="0"/>
          <w:marTop w:val="0"/>
          <w:marBottom w:val="0"/>
          <w:divBdr>
            <w:top w:val="none" w:sz="0" w:space="0" w:color="auto"/>
            <w:left w:val="none" w:sz="0" w:space="0" w:color="auto"/>
            <w:bottom w:val="none" w:sz="0" w:space="0" w:color="auto"/>
            <w:right w:val="none" w:sz="0" w:space="0" w:color="auto"/>
          </w:divBdr>
        </w:div>
        <w:div w:id="1996913904">
          <w:marLeft w:val="0"/>
          <w:marRight w:val="0"/>
          <w:marTop w:val="0"/>
          <w:marBottom w:val="0"/>
          <w:divBdr>
            <w:top w:val="none" w:sz="0" w:space="0" w:color="auto"/>
            <w:left w:val="none" w:sz="0" w:space="0" w:color="auto"/>
            <w:bottom w:val="none" w:sz="0" w:space="0" w:color="auto"/>
            <w:right w:val="none" w:sz="0" w:space="0" w:color="auto"/>
          </w:divBdr>
          <w:divsChild>
            <w:div w:id="17795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intensive-landwirtschaft-und-artenschutz-ein-widerspruch/" TargetMode="External"/><Relationship Id="rId13" Type="http://schemas.openxmlformats.org/officeDocument/2006/relationships/hyperlink" Target="https://www.oekolandbau.de" TargetMode="External"/><Relationship Id="rId1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www.umwelt-im-unterricht.de/wochenthemen/lebensmittel-ist-das-bio/"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www.umwelt-im-unterricht.de/medien/bilder/was-kennzeichnet-die-intensive-landwirtschaft/"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bundesamt.de/themen/landwirtschaft-zukunft-unser-film" TargetMode="External"/><Relationship Id="rId5" Type="http://schemas.openxmlformats.org/officeDocument/2006/relationships/webSettings" Target="webSettings.xml"/><Relationship Id="rId15" Type="http://schemas.openxmlformats.org/officeDocument/2006/relationships/hyperlink" Target="https://www.umwelt-im-unterricht.de/medien/dateien/daten-zur-landwirtschaft-fortschritt-mit-schattenseiten/" TargetMode="External"/><Relationship Id="rId10" Type="http://schemas.openxmlformats.org/officeDocument/2006/relationships/hyperlink" Target="https://www.umwelt-im-unterricht.de/medien/dateien/daten-zur-landwirtschaft-fortschritt-mit-schattenseiten/"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umwelt-im-unterricht.de/medien/bilder/was-kennzeichnet-die-intensive-landwirtschaft/" TargetMode="External"/><Relationship Id="rId14" Type="http://schemas.openxmlformats.org/officeDocument/2006/relationships/hyperlink" Target="https://www.umwelt-im-unterricht.de/hintergrund/landwirtschaft-und-biologische-vielfalt/"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http://www.umwelt-im-unterricht.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4" Type="http://schemas.openxmlformats.org/officeDocument/2006/relationships/hyperlink" Target="http://www.unesco.de/oer-faq.html"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1440</Words>
  <Characters>9075</Characters>
  <Application>Microsoft Office Word</Application>
  <DocSecurity>0</DocSecurity>
  <Lines>75</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10495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3</cp:revision>
  <cp:lastPrinted>2018-04-18T09:35:00Z</cp:lastPrinted>
  <dcterms:created xsi:type="dcterms:W3CDTF">2018-04-18T09:35:00Z</dcterms:created>
  <dcterms:modified xsi:type="dcterms:W3CDTF">2018-04-18T09:41:00Z</dcterms:modified>
</cp:coreProperties>
</file>