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4034" w:rsidRPr="00764034" w:rsidRDefault="00764034" w:rsidP="00764034">
      <w:pPr>
        <w:pStyle w:val="berschrift1"/>
        <w:rPr>
          <w:rFonts w:ascii="Arial" w:hAnsi="Arial" w:cs="Arial"/>
        </w:rPr>
      </w:pPr>
      <w:bookmarkStart w:id="0" w:name="_GoBack"/>
      <w:r w:rsidRPr="00764034">
        <w:rPr>
          <w:rFonts w:ascii="Arial" w:hAnsi="Arial" w:cs="Arial"/>
        </w:rPr>
        <w:t>Smartphone, Laptop, Tablet: Stets das neueste Modell</w:t>
      </w:r>
      <w:bookmarkEnd w:id="0"/>
      <w:r w:rsidRPr="00764034">
        <w:rPr>
          <w:rFonts w:ascii="Arial" w:hAnsi="Arial" w:cs="Arial"/>
        </w:rPr>
        <w:t>?</w:t>
      </w:r>
    </w:p>
    <w:p w:rsidR="00764034" w:rsidRPr="00764034" w:rsidRDefault="00764034" w:rsidP="00764034">
      <w:pPr>
        <w:rPr>
          <w:rFonts w:ascii="Arial" w:hAnsi="Arial" w:cs="Arial"/>
          <w:sz w:val="24"/>
          <w:szCs w:val="24"/>
        </w:rPr>
      </w:pPr>
      <w:r w:rsidRPr="00764034">
        <w:rPr>
          <w:rFonts w:ascii="Arial" w:hAnsi="Arial" w:cs="Arial"/>
          <w:sz w:val="24"/>
          <w:szCs w:val="24"/>
        </w:rPr>
        <w:t xml:space="preserve">Sekundarstufe </w:t>
      </w:r>
    </w:p>
    <w:p w:rsidR="00764034" w:rsidRPr="00764034" w:rsidRDefault="00764034" w:rsidP="00764034">
      <w:pPr>
        <w:pStyle w:val="StandardWeb"/>
        <w:rPr>
          <w:rFonts w:ascii="Arial" w:hAnsi="Arial" w:cs="Arial"/>
        </w:rPr>
      </w:pPr>
      <w:r w:rsidRPr="00764034">
        <w:rPr>
          <w:rFonts w:ascii="Arial" w:hAnsi="Arial" w:cs="Arial"/>
        </w:rPr>
        <w:t>Wie viel Gold lagert in Schubladen in Deutschland? Ein Quiz zum Einstieg veranschaulicht mit verblüffenden Fakten wichtige Aspekte des Konsums von IT-Produkten und Unterhaltungselektronik. In einem "World Café" gehen die Schüler/-innen der Frage nach, warum die Geräte immer schneller gegen neue ausgetauscht werden. Anhand von Beispielprodukten wie Handy oder Spielekonsole entwickeln sie Ideen, wie Hersteller und Konsumenten/-innen zu einer längeren Nutzung beitragen könnten.</w:t>
      </w:r>
    </w:p>
    <w:p w:rsidR="00764034" w:rsidRPr="00764034" w:rsidRDefault="00764034" w:rsidP="00764034">
      <w:pPr>
        <w:pStyle w:val="berschrift3"/>
        <w:rPr>
          <w:rFonts w:ascii="Arial" w:hAnsi="Arial" w:cs="Arial"/>
          <w:sz w:val="24"/>
          <w:szCs w:val="24"/>
        </w:rPr>
      </w:pPr>
      <w:r w:rsidRPr="00764034">
        <w:rPr>
          <w:rFonts w:ascii="Arial" w:hAnsi="Arial" w:cs="Arial"/>
          <w:sz w:val="24"/>
          <w:szCs w:val="24"/>
        </w:rPr>
        <w:t xml:space="preserve">Gehört zu: </w:t>
      </w:r>
    </w:p>
    <w:p w:rsidR="00764034" w:rsidRPr="00764034" w:rsidRDefault="00764034" w:rsidP="000A2DDD">
      <w:pPr>
        <w:numPr>
          <w:ilvl w:val="0"/>
          <w:numId w:val="1"/>
        </w:numPr>
        <w:spacing w:before="100" w:beforeAutospacing="1" w:after="100" w:afterAutospacing="1" w:line="240" w:lineRule="auto"/>
        <w:rPr>
          <w:rFonts w:ascii="Arial" w:hAnsi="Arial" w:cs="Arial"/>
          <w:sz w:val="24"/>
          <w:szCs w:val="24"/>
        </w:rPr>
      </w:pPr>
      <w:hyperlink r:id="rId8" w:history="1">
        <w:r w:rsidRPr="00764034">
          <w:rPr>
            <w:rStyle w:val="Hyperlink"/>
            <w:rFonts w:ascii="Arial" w:hAnsi="Arial" w:cs="Arial"/>
            <w:sz w:val="24"/>
            <w:szCs w:val="24"/>
          </w:rPr>
          <w:t xml:space="preserve">Thema der Woche: Handy, Computer und Co. – zum Wegwerfen gebaut? </w:t>
        </w:r>
      </w:hyperlink>
    </w:p>
    <w:p w:rsidR="00764034" w:rsidRPr="00764034" w:rsidRDefault="00764034" w:rsidP="00764034">
      <w:pPr>
        <w:pStyle w:val="StandardWeb"/>
        <w:rPr>
          <w:rFonts w:ascii="Arial" w:hAnsi="Arial" w:cs="Arial"/>
        </w:rPr>
      </w:pPr>
      <w:r w:rsidRPr="00764034">
        <w:rPr>
          <w:rFonts w:ascii="Arial" w:hAnsi="Arial" w:cs="Arial"/>
          <w:b/>
          <w:bCs/>
        </w:rPr>
        <w:t>Ziele</w:t>
      </w:r>
      <w:r w:rsidRPr="00764034">
        <w:rPr>
          <w:rFonts w:ascii="Arial" w:hAnsi="Arial" w:cs="Arial"/>
        </w:rPr>
        <w:t xml:space="preserve"> </w:t>
      </w:r>
    </w:p>
    <w:p w:rsidR="00764034" w:rsidRPr="00764034" w:rsidRDefault="00764034" w:rsidP="00764034">
      <w:pPr>
        <w:pStyle w:val="StandardWeb"/>
        <w:rPr>
          <w:rFonts w:ascii="Arial" w:hAnsi="Arial" w:cs="Arial"/>
        </w:rPr>
      </w:pPr>
      <w:r w:rsidRPr="00764034">
        <w:rPr>
          <w:rFonts w:ascii="Arial" w:hAnsi="Arial" w:cs="Arial"/>
        </w:rPr>
        <w:t>Die Schüler/-innen ...</w:t>
      </w:r>
    </w:p>
    <w:p w:rsidR="00764034" w:rsidRPr="00764034" w:rsidRDefault="00764034" w:rsidP="000A2DDD">
      <w:pPr>
        <w:numPr>
          <w:ilvl w:val="0"/>
          <w:numId w:val="2"/>
        </w:numPr>
        <w:spacing w:before="100" w:beforeAutospacing="1" w:after="100" w:afterAutospacing="1" w:line="240" w:lineRule="auto"/>
        <w:rPr>
          <w:rFonts w:ascii="Arial" w:hAnsi="Arial" w:cs="Arial"/>
          <w:sz w:val="24"/>
          <w:szCs w:val="24"/>
        </w:rPr>
      </w:pPr>
      <w:r w:rsidRPr="00764034">
        <w:rPr>
          <w:rFonts w:ascii="Arial" w:hAnsi="Arial" w:cs="Arial"/>
          <w:sz w:val="24"/>
          <w:szCs w:val="24"/>
        </w:rPr>
        <w:t>identifizieren Bedürfnisse und lernen Wege der Bedarfsdeckung kennen,</w:t>
      </w:r>
    </w:p>
    <w:p w:rsidR="00764034" w:rsidRPr="00764034" w:rsidRDefault="00764034" w:rsidP="000A2DDD">
      <w:pPr>
        <w:numPr>
          <w:ilvl w:val="0"/>
          <w:numId w:val="2"/>
        </w:numPr>
        <w:spacing w:before="100" w:beforeAutospacing="1" w:after="100" w:afterAutospacing="1" w:line="240" w:lineRule="auto"/>
        <w:rPr>
          <w:rFonts w:ascii="Arial" w:hAnsi="Arial" w:cs="Arial"/>
          <w:sz w:val="24"/>
          <w:szCs w:val="24"/>
        </w:rPr>
      </w:pPr>
      <w:r w:rsidRPr="00764034">
        <w:rPr>
          <w:rFonts w:ascii="Arial" w:hAnsi="Arial" w:cs="Arial"/>
          <w:sz w:val="24"/>
          <w:szCs w:val="24"/>
        </w:rPr>
        <w:t>analysieren Einflüsse auf Konsumentscheidungen sowie deren Folgen und bewerten Entscheidungsprozesse,</w:t>
      </w:r>
    </w:p>
    <w:p w:rsidR="00764034" w:rsidRPr="00764034" w:rsidRDefault="00764034" w:rsidP="000A2DDD">
      <w:pPr>
        <w:numPr>
          <w:ilvl w:val="0"/>
          <w:numId w:val="2"/>
        </w:numPr>
        <w:spacing w:before="100" w:beforeAutospacing="1" w:after="100" w:afterAutospacing="1" w:line="240" w:lineRule="auto"/>
        <w:rPr>
          <w:rFonts w:ascii="Arial" w:hAnsi="Arial" w:cs="Arial"/>
          <w:sz w:val="24"/>
          <w:szCs w:val="24"/>
        </w:rPr>
      </w:pPr>
      <w:r w:rsidRPr="00764034">
        <w:rPr>
          <w:rFonts w:ascii="Arial" w:hAnsi="Arial" w:cs="Arial"/>
          <w:sz w:val="24"/>
          <w:szCs w:val="24"/>
        </w:rPr>
        <w:t>analysieren, reflektieren und bewerten das eigene Konsum- und Alltagshandeln auf der Grundlage des Nachhaltigkeitskonzepts,</w:t>
      </w:r>
    </w:p>
    <w:p w:rsidR="00764034" w:rsidRPr="00764034" w:rsidRDefault="00764034" w:rsidP="000A2DDD">
      <w:pPr>
        <w:numPr>
          <w:ilvl w:val="0"/>
          <w:numId w:val="2"/>
        </w:numPr>
        <w:spacing w:before="100" w:beforeAutospacing="1" w:after="100" w:afterAutospacing="1" w:line="240" w:lineRule="auto"/>
        <w:rPr>
          <w:rFonts w:ascii="Arial" w:hAnsi="Arial" w:cs="Arial"/>
          <w:sz w:val="24"/>
          <w:szCs w:val="24"/>
        </w:rPr>
      </w:pPr>
      <w:r w:rsidRPr="00764034">
        <w:rPr>
          <w:rFonts w:ascii="Arial" w:hAnsi="Arial" w:cs="Arial"/>
          <w:sz w:val="24"/>
          <w:szCs w:val="24"/>
        </w:rPr>
        <w:t>legen ihr Handeln und ihren Umgang mit Ressourcen selbst- und sozialverantwortlich mit Blick auf globale Folgen an,</w:t>
      </w:r>
    </w:p>
    <w:p w:rsidR="00764034" w:rsidRPr="00764034" w:rsidRDefault="00764034" w:rsidP="000A2DDD">
      <w:pPr>
        <w:numPr>
          <w:ilvl w:val="0"/>
          <w:numId w:val="2"/>
        </w:numPr>
        <w:spacing w:before="100" w:beforeAutospacing="1" w:after="100" w:afterAutospacing="1" w:line="240" w:lineRule="auto"/>
        <w:rPr>
          <w:rFonts w:ascii="Arial" w:hAnsi="Arial" w:cs="Arial"/>
          <w:sz w:val="24"/>
          <w:szCs w:val="24"/>
        </w:rPr>
      </w:pPr>
      <w:r w:rsidRPr="00764034">
        <w:rPr>
          <w:rFonts w:ascii="Arial" w:hAnsi="Arial" w:cs="Arial"/>
          <w:sz w:val="24"/>
          <w:szCs w:val="24"/>
        </w:rPr>
        <w:t>schätzen die Tragweite der eigenen Entscheidungen ab und übernehmen Verantwortung für das eigene Handeln in der Gemeinschaft,</w:t>
      </w:r>
    </w:p>
    <w:p w:rsidR="00764034" w:rsidRPr="00764034" w:rsidRDefault="00764034" w:rsidP="000A2DDD">
      <w:pPr>
        <w:numPr>
          <w:ilvl w:val="0"/>
          <w:numId w:val="2"/>
        </w:numPr>
        <w:spacing w:before="100" w:beforeAutospacing="1" w:after="100" w:afterAutospacing="1" w:line="240" w:lineRule="auto"/>
        <w:rPr>
          <w:rFonts w:ascii="Arial" w:hAnsi="Arial" w:cs="Arial"/>
          <w:sz w:val="24"/>
          <w:szCs w:val="24"/>
        </w:rPr>
      </w:pPr>
      <w:r w:rsidRPr="00764034">
        <w:rPr>
          <w:rFonts w:ascii="Arial" w:hAnsi="Arial" w:cs="Arial"/>
          <w:sz w:val="24"/>
          <w:szCs w:val="24"/>
        </w:rPr>
        <w:t>können den Begriff Obsoleszenz im Zusammenhang mit IT und dem eigenen Verbraucherverhalten anwenden.</w:t>
      </w:r>
    </w:p>
    <w:p w:rsidR="00764034" w:rsidRPr="00764034" w:rsidRDefault="00764034" w:rsidP="00764034">
      <w:pPr>
        <w:pStyle w:val="StandardWeb"/>
        <w:rPr>
          <w:rFonts w:ascii="Arial" w:hAnsi="Arial" w:cs="Arial"/>
        </w:rPr>
      </w:pPr>
      <w:r w:rsidRPr="00764034">
        <w:rPr>
          <w:rFonts w:ascii="Arial" w:hAnsi="Arial" w:cs="Arial"/>
          <w:b/>
          <w:bCs/>
        </w:rPr>
        <w:t>Umsetzung</w:t>
      </w:r>
      <w:r w:rsidRPr="00764034">
        <w:rPr>
          <w:rFonts w:ascii="Arial" w:hAnsi="Arial" w:cs="Arial"/>
        </w:rPr>
        <w:t xml:space="preserve"> </w:t>
      </w:r>
    </w:p>
    <w:p w:rsidR="00764034" w:rsidRPr="00764034" w:rsidRDefault="00764034" w:rsidP="00764034">
      <w:pPr>
        <w:pStyle w:val="StandardWeb"/>
        <w:rPr>
          <w:rFonts w:ascii="Arial" w:hAnsi="Arial" w:cs="Arial"/>
        </w:rPr>
      </w:pPr>
      <w:r w:rsidRPr="00764034">
        <w:rPr>
          <w:rFonts w:ascii="Arial" w:hAnsi="Arial" w:cs="Arial"/>
        </w:rPr>
        <w:t>Zum Einstieg stellt die Lehrkraft den Schülern/Schülerinnen einige "Quiz"-Fragen. Sie machen auf überraschende Weise darauf aufmerksam, wie Elektronikprodukte mit dem Verbrauch wertvoller Ressourcen sowie mit Umweltfolgen zusammenhängen:</w:t>
      </w:r>
    </w:p>
    <w:p w:rsidR="00764034" w:rsidRPr="00764034" w:rsidRDefault="00764034" w:rsidP="000A2DDD">
      <w:pPr>
        <w:numPr>
          <w:ilvl w:val="0"/>
          <w:numId w:val="3"/>
        </w:numPr>
        <w:spacing w:before="100" w:beforeAutospacing="1" w:after="100" w:afterAutospacing="1" w:line="240" w:lineRule="auto"/>
        <w:rPr>
          <w:rFonts w:ascii="Arial" w:hAnsi="Arial" w:cs="Arial"/>
          <w:sz w:val="24"/>
          <w:szCs w:val="24"/>
        </w:rPr>
      </w:pPr>
      <w:r w:rsidRPr="00764034">
        <w:rPr>
          <w:rFonts w:ascii="Arial" w:hAnsi="Arial" w:cs="Arial"/>
          <w:sz w:val="24"/>
          <w:szCs w:val="24"/>
        </w:rPr>
        <w:t>Wer von euch hat "seltene Erden" in der Hosentasche? (Alternativ zu "seltenen Erden" kann auch nach Gold, Kobalt oder Tantal gefragt werden.)</w:t>
      </w:r>
      <w:r w:rsidRPr="00764034">
        <w:rPr>
          <w:rFonts w:ascii="Arial" w:hAnsi="Arial" w:cs="Arial"/>
          <w:sz w:val="24"/>
          <w:szCs w:val="24"/>
        </w:rPr>
        <w:br/>
      </w:r>
      <w:r w:rsidRPr="00764034">
        <w:rPr>
          <w:rFonts w:ascii="Arial" w:hAnsi="Arial" w:cs="Arial"/>
          <w:i/>
          <w:iCs/>
          <w:sz w:val="24"/>
          <w:szCs w:val="24"/>
        </w:rPr>
        <w:t xml:space="preserve">In Elektronikgeräten wie Smartphones werden Metalle verarbeitet, die "seltene Erden" genannt werden, da ihre Konzentration in den Mineralien sehr gering ist. Die Förderung ist sehr aufwendig, teuer und die Gewinnung </w:t>
      </w:r>
      <w:r w:rsidRPr="00764034">
        <w:rPr>
          <w:rFonts w:ascii="Arial" w:hAnsi="Arial" w:cs="Arial"/>
          <w:i/>
          <w:iCs/>
          <w:sz w:val="24"/>
          <w:szCs w:val="24"/>
        </w:rPr>
        <w:lastRenderedPageBreak/>
        <w:t>umweltschädlich. (Auch für Gold, Kobalt und Tantal gilt, dass die Förderung aufwändig und umweltschädlich ist.)</w:t>
      </w:r>
    </w:p>
    <w:p w:rsidR="00764034" w:rsidRPr="00764034" w:rsidRDefault="00764034" w:rsidP="000A2DDD">
      <w:pPr>
        <w:numPr>
          <w:ilvl w:val="0"/>
          <w:numId w:val="3"/>
        </w:numPr>
        <w:spacing w:before="100" w:beforeAutospacing="1" w:after="100" w:afterAutospacing="1" w:line="240" w:lineRule="auto"/>
        <w:rPr>
          <w:rFonts w:ascii="Arial" w:hAnsi="Arial" w:cs="Arial"/>
          <w:sz w:val="24"/>
          <w:szCs w:val="24"/>
        </w:rPr>
      </w:pPr>
      <w:r w:rsidRPr="00764034">
        <w:rPr>
          <w:rFonts w:ascii="Arial" w:hAnsi="Arial" w:cs="Arial"/>
          <w:sz w:val="24"/>
          <w:szCs w:val="24"/>
        </w:rPr>
        <w:t xml:space="preserve">Worin befindet sich mehr Gold – in einer Tonne </w:t>
      </w:r>
      <w:proofErr w:type="spellStart"/>
      <w:r w:rsidRPr="00764034">
        <w:rPr>
          <w:rFonts w:ascii="Arial" w:hAnsi="Arial" w:cs="Arial"/>
          <w:sz w:val="24"/>
          <w:szCs w:val="24"/>
        </w:rPr>
        <w:t>Golderz</w:t>
      </w:r>
      <w:proofErr w:type="spellEnd"/>
      <w:r w:rsidRPr="00764034">
        <w:rPr>
          <w:rFonts w:ascii="Arial" w:hAnsi="Arial" w:cs="Arial"/>
          <w:sz w:val="24"/>
          <w:szCs w:val="24"/>
        </w:rPr>
        <w:t xml:space="preserve"> oder in einer Tonne alter Handys und Smartphones?</w:t>
      </w:r>
      <w:r w:rsidRPr="00764034">
        <w:rPr>
          <w:rFonts w:ascii="Arial" w:hAnsi="Arial" w:cs="Arial"/>
          <w:sz w:val="24"/>
          <w:szCs w:val="24"/>
        </w:rPr>
        <w:br/>
      </w:r>
      <w:r w:rsidRPr="00764034">
        <w:rPr>
          <w:rFonts w:ascii="Arial" w:hAnsi="Arial" w:cs="Arial"/>
          <w:i/>
          <w:iCs/>
          <w:sz w:val="24"/>
          <w:szCs w:val="24"/>
        </w:rPr>
        <w:t xml:space="preserve">Antwort: In einer Tonne alter Handys oder Smartphones befindet sich ungefähr 50-mal </w:t>
      </w:r>
      <w:r w:rsidRPr="00764034">
        <w:rPr>
          <w:rFonts w:ascii="Arial" w:hAnsi="Arial" w:cs="Arial"/>
          <w:i/>
          <w:iCs/>
          <w:sz w:val="24"/>
          <w:szCs w:val="24"/>
        </w:rPr>
        <w:t>so viel</w:t>
      </w:r>
      <w:r w:rsidRPr="00764034">
        <w:rPr>
          <w:rFonts w:ascii="Arial" w:hAnsi="Arial" w:cs="Arial"/>
          <w:i/>
          <w:iCs/>
          <w:sz w:val="24"/>
          <w:szCs w:val="24"/>
        </w:rPr>
        <w:t xml:space="preserve"> Gold wie in einer Tonne </w:t>
      </w:r>
      <w:proofErr w:type="spellStart"/>
      <w:r w:rsidRPr="00764034">
        <w:rPr>
          <w:rFonts w:ascii="Arial" w:hAnsi="Arial" w:cs="Arial"/>
          <w:i/>
          <w:iCs/>
          <w:sz w:val="24"/>
          <w:szCs w:val="24"/>
        </w:rPr>
        <w:t>Golderz</w:t>
      </w:r>
      <w:proofErr w:type="spellEnd"/>
      <w:r w:rsidRPr="00764034">
        <w:rPr>
          <w:rFonts w:ascii="Arial" w:hAnsi="Arial" w:cs="Arial"/>
          <w:i/>
          <w:iCs/>
          <w:sz w:val="24"/>
          <w:szCs w:val="24"/>
        </w:rPr>
        <w:t xml:space="preserve">.  </w:t>
      </w:r>
    </w:p>
    <w:p w:rsidR="00764034" w:rsidRPr="00764034" w:rsidRDefault="00764034" w:rsidP="000A2DDD">
      <w:pPr>
        <w:numPr>
          <w:ilvl w:val="0"/>
          <w:numId w:val="3"/>
        </w:numPr>
        <w:spacing w:before="100" w:beforeAutospacing="1" w:after="100" w:afterAutospacing="1" w:line="240" w:lineRule="auto"/>
        <w:rPr>
          <w:rFonts w:ascii="Arial" w:hAnsi="Arial" w:cs="Arial"/>
          <w:sz w:val="24"/>
          <w:szCs w:val="24"/>
        </w:rPr>
      </w:pPr>
      <w:r w:rsidRPr="00764034">
        <w:rPr>
          <w:rFonts w:ascii="Arial" w:hAnsi="Arial" w:cs="Arial"/>
          <w:sz w:val="24"/>
          <w:szCs w:val="24"/>
        </w:rPr>
        <w:t>Was sind "Schlafhandys"?</w:t>
      </w:r>
      <w:r w:rsidRPr="00764034">
        <w:rPr>
          <w:rFonts w:ascii="Arial" w:hAnsi="Arial" w:cs="Arial"/>
          <w:sz w:val="24"/>
          <w:szCs w:val="24"/>
        </w:rPr>
        <w:br/>
      </w:r>
      <w:r w:rsidRPr="00764034">
        <w:rPr>
          <w:rFonts w:ascii="Arial" w:hAnsi="Arial" w:cs="Arial"/>
          <w:i/>
          <w:iCs/>
          <w:sz w:val="24"/>
          <w:szCs w:val="24"/>
        </w:rPr>
        <w:t xml:space="preserve">Antwort: Die Handys und Smartphones, die kaputt oder noch funktionierend in unseren Schubladen "schlummern". </w:t>
      </w:r>
    </w:p>
    <w:p w:rsidR="00764034" w:rsidRPr="00764034" w:rsidRDefault="00764034" w:rsidP="000A2DDD">
      <w:pPr>
        <w:numPr>
          <w:ilvl w:val="0"/>
          <w:numId w:val="3"/>
        </w:numPr>
        <w:spacing w:before="100" w:beforeAutospacing="1" w:after="100" w:afterAutospacing="1" w:line="240" w:lineRule="auto"/>
        <w:rPr>
          <w:rFonts w:ascii="Arial" w:hAnsi="Arial" w:cs="Arial"/>
          <w:sz w:val="24"/>
          <w:szCs w:val="24"/>
        </w:rPr>
      </w:pPr>
      <w:r w:rsidRPr="00764034">
        <w:rPr>
          <w:rFonts w:ascii="Arial" w:hAnsi="Arial" w:cs="Arial"/>
          <w:sz w:val="24"/>
          <w:szCs w:val="24"/>
        </w:rPr>
        <w:t>Wie viele Schlafhandys gibt es schätzungsweise in Deutschland?</w:t>
      </w:r>
      <w:r w:rsidRPr="00764034">
        <w:rPr>
          <w:rFonts w:ascii="Arial" w:hAnsi="Arial" w:cs="Arial"/>
          <w:sz w:val="24"/>
          <w:szCs w:val="24"/>
        </w:rPr>
        <w:br/>
      </w:r>
      <w:r w:rsidRPr="00764034">
        <w:rPr>
          <w:rFonts w:ascii="Arial" w:hAnsi="Arial" w:cs="Arial"/>
          <w:i/>
          <w:iCs/>
          <w:sz w:val="24"/>
          <w:szCs w:val="24"/>
        </w:rPr>
        <w:t xml:space="preserve">Antwort: Der Bundesverband Informationswirtschaft, Telekommunikation und Neue Medien </w:t>
      </w:r>
      <w:proofErr w:type="gramStart"/>
      <w:r w:rsidRPr="00764034">
        <w:rPr>
          <w:rFonts w:ascii="Arial" w:hAnsi="Arial" w:cs="Arial"/>
          <w:i/>
          <w:iCs/>
          <w:sz w:val="24"/>
          <w:szCs w:val="24"/>
        </w:rPr>
        <w:t>geht</w:t>
      </w:r>
      <w:proofErr w:type="gramEnd"/>
      <w:r w:rsidRPr="00764034">
        <w:rPr>
          <w:rFonts w:ascii="Arial" w:hAnsi="Arial" w:cs="Arial"/>
          <w:i/>
          <w:iCs/>
          <w:sz w:val="24"/>
          <w:szCs w:val="24"/>
        </w:rPr>
        <w:t xml:space="preserve"> davon aus, dass rund 106 Millionen Handys ungenutzt in Schubladen schlummern. Mit ihnen landen unter anderem 876 Tonnen Kupfer, 382 Tonnen Kobalt, 26 Tonnen Silber, 2.400 Kilogramm Gold und 800 Kilogramm Palladium ungenutzt in der Schublade und gehen dem Wertstoffkreislauf verloren.  </w:t>
      </w:r>
      <w:r w:rsidRPr="00764034">
        <w:rPr>
          <w:rFonts w:ascii="Arial" w:hAnsi="Arial" w:cs="Arial"/>
          <w:sz w:val="24"/>
          <w:szCs w:val="24"/>
        </w:rPr>
        <w:t> </w:t>
      </w:r>
    </w:p>
    <w:p w:rsidR="00764034" w:rsidRPr="00764034" w:rsidRDefault="00764034" w:rsidP="000A2DDD">
      <w:pPr>
        <w:numPr>
          <w:ilvl w:val="0"/>
          <w:numId w:val="3"/>
        </w:numPr>
        <w:spacing w:before="100" w:beforeAutospacing="1" w:after="100" w:afterAutospacing="1" w:line="240" w:lineRule="auto"/>
        <w:rPr>
          <w:rFonts w:ascii="Arial" w:hAnsi="Arial" w:cs="Arial"/>
          <w:sz w:val="24"/>
          <w:szCs w:val="24"/>
        </w:rPr>
      </w:pPr>
      <w:r w:rsidRPr="00764034">
        <w:rPr>
          <w:rFonts w:ascii="Arial" w:hAnsi="Arial" w:cs="Arial"/>
          <w:sz w:val="24"/>
          <w:szCs w:val="24"/>
        </w:rPr>
        <w:t>Wie häufig kaufen sich Deutsche im Schnitt ein neues Smartphone?</w:t>
      </w:r>
      <w:r w:rsidRPr="00764034">
        <w:rPr>
          <w:rFonts w:ascii="Arial" w:hAnsi="Arial" w:cs="Arial"/>
          <w:sz w:val="24"/>
          <w:szCs w:val="24"/>
        </w:rPr>
        <w:br/>
      </w:r>
      <w:r w:rsidRPr="00764034">
        <w:rPr>
          <w:rFonts w:ascii="Arial" w:hAnsi="Arial" w:cs="Arial"/>
          <w:i/>
          <w:iCs/>
          <w:sz w:val="24"/>
          <w:szCs w:val="24"/>
        </w:rPr>
        <w:t>Antwort: In Deutschland wird ein Smartphone im Durchschnitt 2,5 Jahre genutzt. (laut Verbraucherzentrale: nur 18 Monate)</w:t>
      </w:r>
    </w:p>
    <w:p w:rsidR="00764034" w:rsidRPr="00764034" w:rsidRDefault="00764034" w:rsidP="000A2DDD">
      <w:pPr>
        <w:numPr>
          <w:ilvl w:val="0"/>
          <w:numId w:val="3"/>
        </w:numPr>
        <w:spacing w:before="100" w:beforeAutospacing="1" w:after="100" w:afterAutospacing="1" w:line="240" w:lineRule="auto"/>
        <w:rPr>
          <w:rFonts w:ascii="Arial" w:hAnsi="Arial" w:cs="Arial"/>
          <w:sz w:val="24"/>
          <w:szCs w:val="24"/>
        </w:rPr>
      </w:pPr>
      <w:r w:rsidRPr="00764034">
        <w:rPr>
          <w:rFonts w:ascii="Arial" w:hAnsi="Arial" w:cs="Arial"/>
          <w:sz w:val="24"/>
          <w:szCs w:val="24"/>
        </w:rPr>
        <w:t>Was könnte der Begriff "Urban Mining" bedeuten?</w:t>
      </w:r>
      <w:r w:rsidRPr="00764034">
        <w:rPr>
          <w:rFonts w:ascii="Arial" w:hAnsi="Arial" w:cs="Arial"/>
          <w:sz w:val="24"/>
          <w:szCs w:val="24"/>
        </w:rPr>
        <w:br/>
      </w:r>
      <w:r w:rsidRPr="00764034">
        <w:rPr>
          <w:rFonts w:ascii="Arial" w:hAnsi="Arial" w:cs="Arial"/>
          <w:i/>
          <w:iCs/>
          <w:sz w:val="24"/>
          <w:szCs w:val="24"/>
        </w:rPr>
        <w:t xml:space="preserve">Antwort: Damit ist die Wiedergewinnung beziehungsweise Recycling von Rohstoffen aus Abfällen gemeint, zum Beispiel aus nicht mehr genutzten Elektronikartikeln. </w:t>
      </w:r>
    </w:p>
    <w:p w:rsidR="00764034" w:rsidRPr="00764034" w:rsidRDefault="00764034" w:rsidP="000A2DDD">
      <w:pPr>
        <w:numPr>
          <w:ilvl w:val="0"/>
          <w:numId w:val="3"/>
        </w:numPr>
        <w:spacing w:before="100" w:beforeAutospacing="1" w:after="100" w:afterAutospacing="1" w:line="240" w:lineRule="auto"/>
        <w:rPr>
          <w:rFonts w:ascii="Arial" w:hAnsi="Arial" w:cs="Arial"/>
          <w:sz w:val="24"/>
          <w:szCs w:val="24"/>
        </w:rPr>
      </w:pPr>
      <w:r w:rsidRPr="00764034">
        <w:rPr>
          <w:rFonts w:ascii="Arial" w:hAnsi="Arial" w:cs="Arial"/>
          <w:sz w:val="24"/>
          <w:szCs w:val="24"/>
        </w:rPr>
        <w:t>Was könnte der Begriff "Obsoleszenz" bedeuten?</w:t>
      </w:r>
    </w:p>
    <w:p w:rsidR="00764034" w:rsidRPr="00764034" w:rsidRDefault="00764034" w:rsidP="00764034">
      <w:pPr>
        <w:pStyle w:val="StandardWeb"/>
        <w:rPr>
          <w:rFonts w:ascii="Arial" w:hAnsi="Arial" w:cs="Arial"/>
        </w:rPr>
      </w:pPr>
      <w:r w:rsidRPr="00764034">
        <w:rPr>
          <w:rFonts w:ascii="Arial" w:hAnsi="Arial" w:cs="Arial"/>
        </w:rPr>
        <w:t xml:space="preserve">Die letzte Frage leitet zur Auseinandersetzung mit den Beweggründen über, aus denen Konsumenten/Konsumentinnen neue Produkte kaufen. Der sperrige Begriff "Obsoleszenz" wird von Fachleuten für die natürliche oder künstliche Alterung eines Produktes verwendet. Die Lehrkraft weist darauf hin, dass Elektrogeräte im Durchschnitt immer kürzer genutzt werden, wie Studien ergeben haben. </w:t>
      </w:r>
    </w:p>
    <w:p w:rsidR="00764034" w:rsidRPr="00764034" w:rsidRDefault="00764034" w:rsidP="00764034">
      <w:pPr>
        <w:pStyle w:val="StandardWeb"/>
        <w:rPr>
          <w:rFonts w:ascii="Arial" w:hAnsi="Arial" w:cs="Arial"/>
        </w:rPr>
      </w:pPr>
      <w:r w:rsidRPr="00764034">
        <w:rPr>
          <w:rFonts w:ascii="Arial" w:hAnsi="Arial" w:cs="Arial"/>
        </w:rPr>
        <w:t>Die Lehrkraft führt eine schnelle Umfrage in der Klasse durch:</w:t>
      </w:r>
    </w:p>
    <w:p w:rsidR="00764034" w:rsidRPr="00764034" w:rsidRDefault="00764034" w:rsidP="000A2DDD">
      <w:pPr>
        <w:numPr>
          <w:ilvl w:val="0"/>
          <w:numId w:val="4"/>
        </w:numPr>
        <w:spacing w:before="100" w:beforeAutospacing="1" w:after="100" w:afterAutospacing="1" w:line="240" w:lineRule="auto"/>
        <w:rPr>
          <w:rFonts w:ascii="Arial" w:hAnsi="Arial" w:cs="Arial"/>
          <w:sz w:val="24"/>
          <w:szCs w:val="24"/>
        </w:rPr>
      </w:pPr>
      <w:r w:rsidRPr="00764034">
        <w:rPr>
          <w:rFonts w:ascii="Arial" w:hAnsi="Arial" w:cs="Arial"/>
          <w:sz w:val="24"/>
          <w:szCs w:val="24"/>
        </w:rPr>
        <w:t>Welche Geräte nutzt ihr, und wie lange? (Gegebenenfalls Variante: Welche Geräte werden in eurer Familie genutzt?)</w:t>
      </w:r>
    </w:p>
    <w:p w:rsidR="00764034" w:rsidRPr="00764034" w:rsidRDefault="00764034" w:rsidP="00764034">
      <w:pPr>
        <w:pStyle w:val="StandardWeb"/>
        <w:rPr>
          <w:rFonts w:ascii="Arial" w:hAnsi="Arial" w:cs="Arial"/>
        </w:rPr>
      </w:pPr>
      <w:r w:rsidRPr="00764034">
        <w:rPr>
          <w:rFonts w:ascii="Arial" w:hAnsi="Arial" w:cs="Arial"/>
        </w:rPr>
        <w:t xml:space="preserve">Die Geräte und Angaben beziehungsweise Schätzungen zur Nutzungsdauer werden notiert. </w:t>
      </w:r>
    </w:p>
    <w:p w:rsidR="00764034" w:rsidRPr="00764034" w:rsidRDefault="00764034" w:rsidP="00764034">
      <w:pPr>
        <w:pStyle w:val="StandardWeb"/>
        <w:rPr>
          <w:rFonts w:ascii="Arial" w:hAnsi="Arial" w:cs="Arial"/>
        </w:rPr>
      </w:pPr>
      <w:r w:rsidRPr="00764034">
        <w:rPr>
          <w:rFonts w:ascii="Arial" w:hAnsi="Arial" w:cs="Arial"/>
        </w:rPr>
        <w:t xml:space="preserve">Im zweiten Schritt wird gefragt, aus welchen Gründen die Geräte nicht mehr genutzt und ersetzt werden: </w:t>
      </w:r>
    </w:p>
    <w:p w:rsidR="00764034" w:rsidRPr="00764034" w:rsidRDefault="00764034" w:rsidP="000A2DDD">
      <w:pPr>
        <w:numPr>
          <w:ilvl w:val="0"/>
          <w:numId w:val="5"/>
        </w:numPr>
        <w:spacing w:before="100" w:beforeAutospacing="1" w:after="100" w:afterAutospacing="1" w:line="240" w:lineRule="auto"/>
        <w:rPr>
          <w:rFonts w:ascii="Arial" w:hAnsi="Arial" w:cs="Arial"/>
          <w:sz w:val="24"/>
          <w:szCs w:val="24"/>
        </w:rPr>
      </w:pPr>
      <w:r w:rsidRPr="00764034">
        <w:rPr>
          <w:rFonts w:ascii="Arial" w:hAnsi="Arial" w:cs="Arial"/>
          <w:sz w:val="24"/>
          <w:szCs w:val="24"/>
        </w:rPr>
        <w:t>Warum werden technische Geräte so häufig neu gekauft?</w:t>
      </w:r>
    </w:p>
    <w:p w:rsidR="00764034" w:rsidRPr="00764034" w:rsidRDefault="00764034" w:rsidP="00764034">
      <w:pPr>
        <w:pStyle w:val="StandardWeb"/>
        <w:rPr>
          <w:rFonts w:ascii="Arial" w:hAnsi="Arial" w:cs="Arial"/>
        </w:rPr>
      </w:pPr>
      <w:r w:rsidRPr="00764034">
        <w:rPr>
          <w:rFonts w:ascii="Arial" w:hAnsi="Arial" w:cs="Arial"/>
        </w:rPr>
        <w:t xml:space="preserve">Die Ideen werden an der Tafel notiert. Gegebenenfalls ergänzt die Lehrkraft die unterschiedlichen Arten von Obsoleszenz (siehe </w:t>
      </w:r>
      <w:hyperlink r:id="rId9" w:tooltip="Zum Ansprechpartner: " w:history="1">
        <w:r w:rsidRPr="00764034">
          <w:rPr>
            <w:rStyle w:val="Hyperlink"/>
            <w:rFonts w:ascii="Arial" w:hAnsi="Arial" w:cs="Arial"/>
          </w:rPr>
          <w:t>Hintergrundtext</w:t>
        </w:r>
      </w:hyperlink>
      <w:r w:rsidRPr="00764034">
        <w:rPr>
          <w:rFonts w:ascii="Arial" w:hAnsi="Arial" w:cs="Arial"/>
        </w:rPr>
        <w:t>):</w:t>
      </w:r>
    </w:p>
    <w:p w:rsidR="00764034" w:rsidRPr="00764034" w:rsidRDefault="00764034" w:rsidP="000A2DDD">
      <w:pPr>
        <w:numPr>
          <w:ilvl w:val="0"/>
          <w:numId w:val="6"/>
        </w:numPr>
        <w:spacing w:before="100" w:beforeAutospacing="1" w:after="100" w:afterAutospacing="1" w:line="240" w:lineRule="auto"/>
        <w:rPr>
          <w:rFonts w:ascii="Arial" w:hAnsi="Arial" w:cs="Arial"/>
          <w:sz w:val="24"/>
          <w:szCs w:val="24"/>
        </w:rPr>
      </w:pPr>
      <w:r w:rsidRPr="00764034">
        <w:rPr>
          <w:rFonts w:ascii="Arial" w:hAnsi="Arial" w:cs="Arial"/>
          <w:sz w:val="24"/>
          <w:szCs w:val="24"/>
        </w:rPr>
        <w:lastRenderedPageBreak/>
        <w:t>Materialabnutzung,</w:t>
      </w:r>
    </w:p>
    <w:p w:rsidR="00764034" w:rsidRPr="00764034" w:rsidRDefault="00764034" w:rsidP="000A2DDD">
      <w:pPr>
        <w:numPr>
          <w:ilvl w:val="0"/>
          <w:numId w:val="6"/>
        </w:numPr>
        <w:spacing w:before="100" w:beforeAutospacing="1" w:after="100" w:afterAutospacing="1" w:line="240" w:lineRule="auto"/>
        <w:rPr>
          <w:rFonts w:ascii="Arial" w:hAnsi="Arial" w:cs="Arial"/>
          <w:sz w:val="24"/>
          <w:szCs w:val="24"/>
        </w:rPr>
      </w:pPr>
      <w:r w:rsidRPr="00764034">
        <w:rPr>
          <w:rFonts w:ascii="Arial" w:hAnsi="Arial" w:cs="Arial"/>
          <w:sz w:val="24"/>
          <w:szCs w:val="24"/>
        </w:rPr>
        <w:t>Funktionsmängel (zum Beispiel passen Hardware und neue Software nicht mehr zusammen),</w:t>
      </w:r>
    </w:p>
    <w:p w:rsidR="00764034" w:rsidRPr="00764034" w:rsidRDefault="00764034" w:rsidP="000A2DDD">
      <w:pPr>
        <w:numPr>
          <w:ilvl w:val="0"/>
          <w:numId w:val="6"/>
        </w:numPr>
        <w:spacing w:before="100" w:beforeAutospacing="1" w:after="100" w:afterAutospacing="1" w:line="240" w:lineRule="auto"/>
        <w:rPr>
          <w:rFonts w:ascii="Arial" w:hAnsi="Arial" w:cs="Arial"/>
          <w:sz w:val="24"/>
          <w:szCs w:val="24"/>
        </w:rPr>
      </w:pPr>
      <w:r w:rsidRPr="00764034">
        <w:rPr>
          <w:rFonts w:ascii="Arial" w:hAnsi="Arial" w:cs="Arial"/>
          <w:sz w:val="24"/>
          <w:szCs w:val="24"/>
        </w:rPr>
        <w:t>psychologische Gründe (zum Beispiel: Es ist "in", immer das neueste Modell zu besitzen),</w:t>
      </w:r>
    </w:p>
    <w:p w:rsidR="00764034" w:rsidRPr="00764034" w:rsidRDefault="00764034" w:rsidP="000A2DDD">
      <w:pPr>
        <w:numPr>
          <w:ilvl w:val="0"/>
          <w:numId w:val="6"/>
        </w:numPr>
        <w:spacing w:before="100" w:beforeAutospacing="1" w:after="100" w:afterAutospacing="1" w:line="240" w:lineRule="auto"/>
        <w:rPr>
          <w:rFonts w:ascii="Arial" w:hAnsi="Arial" w:cs="Arial"/>
          <w:sz w:val="24"/>
          <w:szCs w:val="24"/>
        </w:rPr>
      </w:pPr>
      <w:r w:rsidRPr="00764034">
        <w:rPr>
          <w:rFonts w:ascii="Arial" w:hAnsi="Arial" w:cs="Arial"/>
          <w:sz w:val="24"/>
          <w:szCs w:val="24"/>
        </w:rPr>
        <w:t>wirtschaftliche Gründe (Betrieb oder Reparatur sind teurer als Neukauf).</w:t>
      </w:r>
    </w:p>
    <w:p w:rsidR="00764034" w:rsidRPr="00764034" w:rsidRDefault="00764034" w:rsidP="00764034">
      <w:pPr>
        <w:pStyle w:val="StandardWeb"/>
        <w:rPr>
          <w:rFonts w:ascii="Arial" w:hAnsi="Arial" w:cs="Arial"/>
        </w:rPr>
      </w:pPr>
      <w:r w:rsidRPr="00764034">
        <w:rPr>
          <w:rFonts w:ascii="Arial" w:hAnsi="Arial" w:cs="Arial"/>
        </w:rPr>
        <w:t xml:space="preserve">Gegebenenfalls erläutert die Lehrkraft die negativen Folgen der Produktion von Elektronikprodukten, die durch den schnellen Austausch verschärft werden. Für eine kurze Erklärung eignet sich die Bilderserie </w:t>
      </w:r>
      <w:hyperlink r:id="rId10" w:history="1">
        <w:r w:rsidRPr="00764034">
          <w:rPr>
            <w:rStyle w:val="Hyperlink"/>
            <w:rFonts w:ascii="Arial" w:hAnsi="Arial" w:cs="Arial"/>
          </w:rPr>
          <w:t>"Das Leben eines Handys"</w:t>
        </w:r>
      </w:hyperlink>
      <w:r w:rsidRPr="00764034">
        <w:rPr>
          <w:rFonts w:ascii="Arial" w:hAnsi="Arial" w:cs="Arial"/>
        </w:rPr>
        <w:t xml:space="preserve">. Je nach gewünschtem Schwerpunkt kann dieser Aspekt ausführlicher behandelt werden, zum Beispiel anhand des Themas </w:t>
      </w:r>
      <w:hyperlink r:id="rId11" w:tooltip="Zum Ansprechpartner: " w:history="1">
        <w:r w:rsidRPr="00764034">
          <w:rPr>
            <w:rStyle w:val="Hyperlink"/>
            <w:rFonts w:ascii="Arial" w:hAnsi="Arial" w:cs="Arial"/>
          </w:rPr>
          <w:t>"Smart – aber fair?"</w:t>
        </w:r>
      </w:hyperlink>
      <w:r w:rsidRPr="00764034">
        <w:rPr>
          <w:rFonts w:ascii="Arial" w:hAnsi="Arial" w:cs="Arial"/>
        </w:rPr>
        <w:t xml:space="preserve"> bei Umwelt im Unterricht. </w:t>
      </w:r>
    </w:p>
    <w:p w:rsidR="00764034" w:rsidRPr="00764034" w:rsidRDefault="00764034" w:rsidP="00764034">
      <w:pPr>
        <w:pStyle w:val="StandardWeb"/>
        <w:rPr>
          <w:rFonts w:ascii="Arial" w:hAnsi="Arial" w:cs="Arial"/>
        </w:rPr>
      </w:pPr>
      <w:r w:rsidRPr="00764034">
        <w:rPr>
          <w:rFonts w:ascii="Arial" w:hAnsi="Arial" w:cs="Arial"/>
        </w:rPr>
        <w:t xml:space="preserve">Folgende Aspekte sollten thematisiert werden: Umweltbelastungen und schlechte Arbeitsbedingungen beim Abbau von Rohstoffen, Rohstoffe aus Konfliktregionen, Energiebedarf bei Herstellung und Nutzung, aufwändige Entsorgung und Umweltprobleme durch unsachgemäße Entsorgung. </w:t>
      </w:r>
    </w:p>
    <w:p w:rsidR="00764034" w:rsidRPr="00764034" w:rsidRDefault="00764034" w:rsidP="00764034">
      <w:pPr>
        <w:pStyle w:val="StandardWeb"/>
        <w:rPr>
          <w:rFonts w:ascii="Arial" w:hAnsi="Arial" w:cs="Arial"/>
        </w:rPr>
      </w:pPr>
      <w:r w:rsidRPr="00764034">
        <w:rPr>
          <w:rFonts w:ascii="Arial" w:hAnsi="Arial" w:cs="Arial"/>
        </w:rPr>
        <w:t xml:space="preserve">In der folgenden Arbeitsphase untersuchen die Schüler/-innen in Gruppen jeweils ein konkretes, selbst gewähltes Produkt aus unterschiedlichen Produktgruppen (Smartphone, Spielekonsole, Laptop/Computer, Zubehör wie Kopfhörer oder Lautsprecher). Dabei bearbeiten die Gruppen drei Fragen: </w:t>
      </w:r>
    </w:p>
    <w:p w:rsidR="00764034" w:rsidRPr="00764034" w:rsidRDefault="00764034" w:rsidP="000A2DDD">
      <w:pPr>
        <w:numPr>
          <w:ilvl w:val="0"/>
          <w:numId w:val="7"/>
        </w:numPr>
        <w:spacing w:before="100" w:beforeAutospacing="1" w:after="100" w:afterAutospacing="1" w:line="240" w:lineRule="auto"/>
        <w:rPr>
          <w:rFonts w:ascii="Arial" w:hAnsi="Arial" w:cs="Arial"/>
          <w:sz w:val="24"/>
          <w:szCs w:val="24"/>
        </w:rPr>
      </w:pPr>
      <w:r w:rsidRPr="00764034">
        <w:rPr>
          <w:rFonts w:ascii="Arial" w:hAnsi="Arial" w:cs="Arial"/>
          <w:sz w:val="24"/>
          <w:szCs w:val="24"/>
        </w:rPr>
        <w:t>Welche Gründe gibt es, Geräte nicht mehr zu benutzen?</w:t>
      </w:r>
    </w:p>
    <w:p w:rsidR="00764034" w:rsidRPr="00764034" w:rsidRDefault="00764034" w:rsidP="000A2DDD">
      <w:pPr>
        <w:numPr>
          <w:ilvl w:val="0"/>
          <w:numId w:val="7"/>
        </w:numPr>
        <w:spacing w:before="100" w:beforeAutospacing="1" w:after="100" w:afterAutospacing="1" w:line="240" w:lineRule="auto"/>
        <w:rPr>
          <w:rFonts w:ascii="Arial" w:hAnsi="Arial" w:cs="Arial"/>
          <w:sz w:val="24"/>
          <w:szCs w:val="24"/>
        </w:rPr>
      </w:pPr>
      <w:r w:rsidRPr="00764034">
        <w:rPr>
          <w:rFonts w:ascii="Arial" w:hAnsi="Arial" w:cs="Arial"/>
          <w:sz w:val="24"/>
          <w:szCs w:val="24"/>
        </w:rPr>
        <w:t>Aus welchen Gründen entscheiden sich Konsumenten/Konsumentinnen für einen Neukauf?</w:t>
      </w:r>
    </w:p>
    <w:p w:rsidR="00764034" w:rsidRPr="00764034" w:rsidRDefault="00764034" w:rsidP="000A2DDD">
      <w:pPr>
        <w:numPr>
          <w:ilvl w:val="0"/>
          <w:numId w:val="7"/>
        </w:numPr>
        <w:spacing w:before="100" w:beforeAutospacing="1" w:after="100" w:afterAutospacing="1" w:line="240" w:lineRule="auto"/>
        <w:rPr>
          <w:rFonts w:ascii="Arial" w:hAnsi="Arial" w:cs="Arial"/>
          <w:sz w:val="24"/>
          <w:szCs w:val="24"/>
        </w:rPr>
      </w:pPr>
      <w:r w:rsidRPr="00764034">
        <w:rPr>
          <w:rFonts w:ascii="Arial" w:hAnsi="Arial" w:cs="Arial"/>
          <w:sz w:val="24"/>
          <w:szCs w:val="24"/>
        </w:rPr>
        <w:t>Was könnte man tun, damit die Geräte länger genutzt werden?</w:t>
      </w:r>
    </w:p>
    <w:p w:rsidR="00764034" w:rsidRPr="00764034" w:rsidRDefault="00764034" w:rsidP="00764034">
      <w:pPr>
        <w:pStyle w:val="StandardWeb"/>
        <w:rPr>
          <w:rFonts w:ascii="Arial" w:hAnsi="Arial" w:cs="Arial"/>
        </w:rPr>
      </w:pPr>
      <w:r w:rsidRPr="00764034">
        <w:rPr>
          <w:rFonts w:ascii="Arial" w:hAnsi="Arial" w:cs="Arial"/>
        </w:rPr>
        <w:t>Die Gruppenarbeit kann als "</w:t>
      </w:r>
      <w:proofErr w:type="spellStart"/>
      <w:r w:rsidRPr="00764034">
        <w:rPr>
          <w:rFonts w:ascii="Arial" w:hAnsi="Arial" w:cs="Arial"/>
        </w:rPr>
        <w:t>Worldcafé</w:t>
      </w:r>
      <w:proofErr w:type="spellEnd"/>
      <w:r w:rsidRPr="00764034">
        <w:rPr>
          <w:rFonts w:ascii="Arial" w:hAnsi="Arial" w:cs="Arial"/>
        </w:rPr>
        <w:t xml:space="preserve">" (Infos zur Methode finden sich zum Beispiel beim </w:t>
      </w:r>
      <w:hyperlink r:id="rId12" w:tgtFrame="_blank" w:tooltip="Öffnet externen Link in neuem Fenster" w:history="1">
        <w:r w:rsidRPr="00764034">
          <w:rPr>
            <w:rStyle w:val="Hyperlink"/>
            <w:rFonts w:ascii="Arial" w:hAnsi="Arial" w:cs="Arial"/>
          </w:rPr>
          <w:t>Bildungsserver Sachsen</w:t>
        </w:r>
      </w:hyperlink>
      <w:r w:rsidRPr="00764034">
        <w:rPr>
          <w:rFonts w:ascii="Arial" w:hAnsi="Arial" w:cs="Arial"/>
        </w:rPr>
        <w:t xml:space="preserve">) mit drei Gesprächsrunden durchgeführt werden. Als Grundlage können die Gruppen </w:t>
      </w:r>
      <w:hyperlink r:id="rId13" w:history="1">
        <w:r w:rsidRPr="00764034">
          <w:rPr>
            <w:rStyle w:val="Hyperlink"/>
            <w:rFonts w:ascii="Arial" w:hAnsi="Arial" w:cs="Arial"/>
          </w:rPr>
          <w:t>vorbereitete Materialien</w:t>
        </w:r>
      </w:hyperlink>
      <w:r w:rsidRPr="00764034">
        <w:rPr>
          <w:rFonts w:ascii="Arial" w:hAnsi="Arial" w:cs="Arial"/>
        </w:rPr>
        <w:t xml:space="preserve"> mit Fragen verwenden. Es gibt Diskussionstische zu je einem Produkt. Pro Tisch gibt es einen Moderator/eine Moderatorin. Zwischenergebnisse werden auf einer Tischdecke notiert. Nach einer Gesprächsphase wechseln alle Teilnehmer/-innen den Tisch. Die Moderatoren/Moderatorinnen bleiben am Platz und fassen die Zwischenergebnisse für die neuen Gäste zusammen. </w:t>
      </w:r>
    </w:p>
    <w:p w:rsidR="00764034" w:rsidRPr="00764034" w:rsidRDefault="00764034" w:rsidP="00764034">
      <w:pPr>
        <w:pStyle w:val="StandardWeb"/>
        <w:rPr>
          <w:rFonts w:ascii="Arial" w:hAnsi="Arial" w:cs="Arial"/>
        </w:rPr>
      </w:pPr>
      <w:r w:rsidRPr="00764034">
        <w:rPr>
          <w:rFonts w:ascii="Arial" w:hAnsi="Arial" w:cs="Arial"/>
        </w:rPr>
        <w:t xml:space="preserve">Nach den ersten beiden Runden präsentieren alle Gastgeber die Ergebnisse ihres Tisches im Plenum. In einer weiteren Runde erarbeiten die Gruppen Lösungsansätze, wie die Lebensdauer des jeweiligen Produktes erhöht werden könnte. </w:t>
      </w:r>
    </w:p>
    <w:p w:rsidR="00764034" w:rsidRDefault="00764034" w:rsidP="00764034">
      <w:pPr>
        <w:pStyle w:val="StandardWeb"/>
        <w:rPr>
          <w:rFonts w:ascii="Arial" w:hAnsi="Arial" w:cs="Arial"/>
        </w:rPr>
      </w:pPr>
      <w:r w:rsidRPr="00764034">
        <w:rPr>
          <w:rFonts w:ascii="Arial" w:hAnsi="Arial" w:cs="Arial"/>
        </w:rPr>
        <w:t xml:space="preserve">Zum Abschluss stellen die Gruppen ihre Lösungsansätze vor. Gemeinsam wird erörtert, welche Möglichkeiten die Schüler/-innen als Konsumenten/Konsumentinnen haben, die Nutzungsdauer von elektronischen Geräten zu beeinflussen. </w:t>
      </w:r>
    </w:p>
    <w:p w:rsidR="00764034" w:rsidRDefault="00764034">
      <w:pPr>
        <w:rPr>
          <w:rFonts w:ascii="Arial" w:eastAsia="Times New Roman" w:hAnsi="Arial" w:cs="Arial"/>
          <w:sz w:val="24"/>
          <w:szCs w:val="24"/>
          <w:lang w:eastAsia="de-DE"/>
        </w:rPr>
      </w:pPr>
      <w:r>
        <w:rPr>
          <w:rFonts w:ascii="Arial" w:hAnsi="Arial" w:cs="Arial"/>
        </w:rPr>
        <w:br w:type="page"/>
      </w:r>
    </w:p>
    <w:p w:rsidR="00764034" w:rsidRPr="00764034" w:rsidRDefault="00764034" w:rsidP="00764034">
      <w:pPr>
        <w:pStyle w:val="StandardWeb"/>
        <w:rPr>
          <w:rFonts w:ascii="Arial" w:hAnsi="Arial" w:cs="Arial"/>
        </w:rPr>
      </w:pPr>
      <w:r w:rsidRPr="00764034">
        <w:rPr>
          <w:rFonts w:ascii="Arial" w:hAnsi="Arial" w:cs="Arial"/>
          <w:b/>
          <w:bCs/>
        </w:rPr>
        <w:lastRenderedPageBreak/>
        <w:t>Erweiterung</w:t>
      </w:r>
    </w:p>
    <w:p w:rsidR="00764034" w:rsidRPr="00764034" w:rsidRDefault="00764034" w:rsidP="000A2DDD">
      <w:pPr>
        <w:numPr>
          <w:ilvl w:val="0"/>
          <w:numId w:val="8"/>
        </w:numPr>
        <w:spacing w:before="100" w:beforeAutospacing="1" w:after="100" w:afterAutospacing="1" w:line="240" w:lineRule="auto"/>
        <w:rPr>
          <w:rFonts w:ascii="Arial" w:hAnsi="Arial" w:cs="Arial"/>
          <w:sz w:val="24"/>
          <w:szCs w:val="24"/>
        </w:rPr>
      </w:pPr>
      <w:r w:rsidRPr="00764034">
        <w:rPr>
          <w:rFonts w:ascii="Arial" w:hAnsi="Arial" w:cs="Arial"/>
          <w:sz w:val="24"/>
          <w:szCs w:val="24"/>
        </w:rPr>
        <w:t xml:space="preserve">Der Unterrichtsvorschlag kann mit weiteren Materialien verknüpft werden. So können zum Beispiel die globalen Folgen der Herstellung von elektronischen Geräten detaillierter untersucht werden. Bei Umwelt im Unterricht stehen unter anderem die Materialien </w:t>
      </w:r>
      <w:hyperlink r:id="rId14" w:tooltip="Zum Ansprechpartner: " w:history="1">
        <w:r w:rsidRPr="00764034">
          <w:rPr>
            <w:rStyle w:val="Hyperlink"/>
            <w:rFonts w:ascii="Arial" w:hAnsi="Arial" w:cs="Arial"/>
            <w:sz w:val="24"/>
            <w:szCs w:val="24"/>
          </w:rPr>
          <w:t>"Smart – aber fair?"</w:t>
        </w:r>
      </w:hyperlink>
      <w:r w:rsidRPr="00764034">
        <w:rPr>
          <w:rFonts w:ascii="Arial" w:hAnsi="Arial" w:cs="Arial"/>
          <w:sz w:val="24"/>
          <w:szCs w:val="24"/>
        </w:rPr>
        <w:t xml:space="preserve"> sowie </w:t>
      </w:r>
      <w:hyperlink r:id="rId15" w:tooltip="Zum Ansprechpartner: " w:history="1">
        <w:r w:rsidRPr="00764034">
          <w:rPr>
            <w:rStyle w:val="Hyperlink"/>
            <w:rFonts w:ascii="Arial" w:hAnsi="Arial" w:cs="Arial"/>
            <w:sz w:val="24"/>
            <w:szCs w:val="24"/>
          </w:rPr>
          <w:t>"Elektroaltgeräte: Abfall oder Goldmine?"</w:t>
        </w:r>
      </w:hyperlink>
      <w:r w:rsidRPr="00764034">
        <w:rPr>
          <w:rFonts w:ascii="Arial" w:hAnsi="Arial" w:cs="Arial"/>
          <w:sz w:val="24"/>
          <w:szCs w:val="24"/>
        </w:rPr>
        <w:t xml:space="preserve"> zur Verfügung. Im Arbeitsheft </w:t>
      </w:r>
      <w:hyperlink r:id="rId16" w:tgtFrame="_blank" w:tooltip="Öffnet externen Link in neuem Fenster" w:history="1">
        <w:r w:rsidRPr="00764034">
          <w:rPr>
            <w:rStyle w:val="Hyperlink"/>
            <w:rFonts w:ascii="Arial" w:hAnsi="Arial" w:cs="Arial"/>
            <w:sz w:val="24"/>
            <w:szCs w:val="24"/>
          </w:rPr>
          <w:t>"Umweltfreundlich konsumieren"</w:t>
        </w:r>
      </w:hyperlink>
      <w:r w:rsidRPr="00764034">
        <w:rPr>
          <w:rFonts w:ascii="Arial" w:hAnsi="Arial" w:cs="Arial"/>
          <w:sz w:val="24"/>
          <w:szCs w:val="24"/>
        </w:rPr>
        <w:t xml:space="preserve"> des Bundesministeriums für Umwelt, Naturschutz, Bau und Reaktorsicherheit können die Schüler/-innen mithilfe eines Gruppenpuzzles den Lebenszyklus eines Handys untersuchen (Seite 40/41). In den Arbeitsmaterialien </w:t>
      </w:r>
      <w:hyperlink r:id="rId17" w:tgtFrame="_blank" w:tooltip="Öffnet externen Link in neuem Fenster" w:history="1">
        <w:r w:rsidRPr="00764034">
          <w:rPr>
            <w:rStyle w:val="Hyperlink"/>
            <w:rFonts w:ascii="Arial" w:hAnsi="Arial" w:cs="Arial"/>
            <w:sz w:val="24"/>
            <w:szCs w:val="24"/>
          </w:rPr>
          <w:t>"Green IT"</w:t>
        </w:r>
      </w:hyperlink>
      <w:r w:rsidRPr="00764034">
        <w:rPr>
          <w:rFonts w:ascii="Arial" w:hAnsi="Arial" w:cs="Arial"/>
          <w:sz w:val="24"/>
          <w:szCs w:val="24"/>
        </w:rPr>
        <w:t xml:space="preserve"> des Umweltbundesamtes liegt der Schwerpunkt auf technischen Aspekten der Nutzung von elektronischen Geräten und auf deren Umweltauswirkungen.</w:t>
      </w:r>
      <w:r w:rsidRPr="00764034">
        <w:rPr>
          <w:rFonts w:ascii="Arial" w:hAnsi="Arial" w:cs="Arial"/>
          <w:sz w:val="24"/>
          <w:szCs w:val="24"/>
        </w:rPr>
        <w:br/>
        <w:t xml:space="preserve">Die Verbraucherzentrale NRW bietet mit </w:t>
      </w:r>
      <w:hyperlink r:id="rId18" w:tgtFrame="_blank" w:tooltip="Öffnet externen Link in neuem Fenster" w:history="1">
        <w:r w:rsidRPr="00764034">
          <w:rPr>
            <w:rStyle w:val="Hyperlink"/>
            <w:rFonts w:ascii="Arial" w:hAnsi="Arial" w:cs="Arial"/>
            <w:sz w:val="24"/>
            <w:szCs w:val="24"/>
          </w:rPr>
          <w:t>"Werkstatt R: Ressourcenstorys gesucht"</w:t>
        </w:r>
      </w:hyperlink>
      <w:r w:rsidRPr="00764034">
        <w:rPr>
          <w:rFonts w:ascii="Arial" w:hAnsi="Arial" w:cs="Arial"/>
          <w:sz w:val="24"/>
          <w:szCs w:val="24"/>
        </w:rPr>
        <w:t xml:space="preserve"> einen Bildungsworkshop für die Sekundarstufe II an. Über die Methode Stand-</w:t>
      </w:r>
      <w:proofErr w:type="spellStart"/>
      <w:r w:rsidRPr="00764034">
        <w:rPr>
          <w:rFonts w:ascii="Arial" w:hAnsi="Arial" w:cs="Arial"/>
          <w:sz w:val="24"/>
          <w:szCs w:val="24"/>
        </w:rPr>
        <w:t>up</w:t>
      </w:r>
      <w:proofErr w:type="spellEnd"/>
      <w:r w:rsidRPr="00764034">
        <w:rPr>
          <w:rFonts w:ascii="Arial" w:hAnsi="Arial" w:cs="Arial"/>
          <w:sz w:val="24"/>
          <w:szCs w:val="24"/>
        </w:rPr>
        <w:t>-/(Spontan-)Rollenspiele entwickeln die Teilnehmenden durch den Perspektivwechsel eine andere Sicht auf Alltagsgeräte wie Smartphones, Laptops und Tablets. Für Lehrkräfte, die das Workshop-Angebot nicht nutzen können, liegt ein umfangreiches Handbuch vor.</w:t>
      </w:r>
    </w:p>
    <w:p w:rsidR="00764034" w:rsidRPr="00764034" w:rsidRDefault="00764034" w:rsidP="000A2DDD">
      <w:pPr>
        <w:numPr>
          <w:ilvl w:val="0"/>
          <w:numId w:val="8"/>
        </w:numPr>
        <w:spacing w:before="100" w:beforeAutospacing="1" w:after="100" w:afterAutospacing="1" w:line="240" w:lineRule="auto"/>
        <w:rPr>
          <w:rFonts w:ascii="Arial" w:hAnsi="Arial" w:cs="Arial"/>
          <w:sz w:val="24"/>
          <w:szCs w:val="24"/>
        </w:rPr>
      </w:pPr>
      <w:r w:rsidRPr="00764034">
        <w:rPr>
          <w:rFonts w:ascii="Arial" w:hAnsi="Arial" w:cs="Arial"/>
          <w:sz w:val="24"/>
          <w:szCs w:val="24"/>
        </w:rPr>
        <w:t xml:space="preserve">Die Schüler/-innen können die Erkenntnisse praktisch überprüfen, indem sie eventuell vorhandene kaputte Geräte demontieren und den Defekt untersuchen. Anregungen und Anleitungen bietet zum Beispiel das Webportal </w:t>
      </w:r>
      <w:hyperlink r:id="rId19" w:tgtFrame="_blank" w:tooltip="Öffnet externen Link in neuem Fenster" w:history="1">
        <w:r w:rsidRPr="00764034">
          <w:rPr>
            <w:rStyle w:val="Hyperlink"/>
            <w:rFonts w:ascii="Arial" w:hAnsi="Arial" w:cs="Arial"/>
            <w:sz w:val="24"/>
            <w:szCs w:val="24"/>
          </w:rPr>
          <w:t>"</w:t>
        </w:r>
        <w:proofErr w:type="spellStart"/>
        <w:r w:rsidRPr="00764034">
          <w:rPr>
            <w:rStyle w:val="Hyperlink"/>
            <w:rFonts w:ascii="Arial" w:hAnsi="Arial" w:cs="Arial"/>
            <w:sz w:val="24"/>
            <w:szCs w:val="24"/>
          </w:rPr>
          <w:t>Ifixit</w:t>
        </w:r>
        <w:proofErr w:type="spellEnd"/>
        <w:r w:rsidRPr="00764034">
          <w:rPr>
            <w:rStyle w:val="Hyperlink"/>
            <w:rFonts w:ascii="Arial" w:hAnsi="Arial" w:cs="Arial"/>
            <w:sz w:val="24"/>
            <w:szCs w:val="24"/>
          </w:rPr>
          <w:t>"</w:t>
        </w:r>
      </w:hyperlink>
      <w:r w:rsidRPr="00764034">
        <w:rPr>
          <w:rFonts w:ascii="Arial" w:hAnsi="Arial" w:cs="Arial"/>
          <w:sz w:val="24"/>
          <w:szCs w:val="24"/>
        </w:rPr>
        <w:t xml:space="preserve">. Auch </w:t>
      </w:r>
      <w:proofErr w:type="spellStart"/>
      <w:r w:rsidRPr="00764034">
        <w:rPr>
          <w:rFonts w:ascii="Arial" w:hAnsi="Arial" w:cs="Arial"/>
          <w:sz w:val="24"/>
          <w:szCs w:val="24"/>
        </w:rPr>
        <w:t>Repaircafés</w:t>
      </w:r>
      <w:proofErr w:type="spellEnd"/>
      <w:r w:rsidRPr="00764034">
        <w:rPr>
          <w:rFonts w:ascii="Arial" w:hAnsi="Arial" w:cs="Arial"/>
          <w:sz w:val="24"/>
          <w:szCs w:val="24"/>
        </w:rPr>
        <w:t xml:space="preserve"> können Unterstützung bieten. Dabei wird reflektiert und dokumentiert: Was erschwert eine Reparatur? Welche Teile gehen häufig kaputt? Was könnte die Reparatur erleichtern? Hinweis: Die Sicherheitsvorgaben für den Umgang mit elektrischer Energie müssen beachtet werden!</w:t>
      </w:r>
    </w:p>
    <w:p w:rsidR="00403285" w:rsidRPr="007B3CB6" w:rsidRDefault="00F1082F" w:rsidP="00F1082F">
      <w:pPr>
        <w:pStyle w:val="berschrift2"/>
        <w:rPr>
          <w:rFonts w:ascii="Arial" w:hAnsi="Arial" w:cs="Arial"/>
        </w:rPr>
      </w:pPr>
      <w:r w:rsidRPr="007B3CB6">
        <w:rPr>
          <w:rFonts w:ascii="Arial" w:hAnsi="Arial" w:cs="Arial"/>
        </w:rPr>
        <w:t xml:space="preserve"> </w:t>
      </w:r>
      <w:r w:rsidR="00403285" w:rsidRPr="007B3CB6">
        <w:rPr>
          <w:rFonts w:ascii="Arial" w:hAnsi="Arial" w:cs="Arial"/>
        </w:rPr>
        <w:t xml:space="preserve">Informationen und Materialien </w:t>
      </w:r>
    </w:p>
    <w:p w:rsidR="00562AFD" w:rsidRPr="00F1082F" w:rsidRDefault="00403285" w:rsidP="004236EE">
      <w:pPr>
        <w:pStyle w:val="berschrift3"/>
        <w:spacing w:after="120" w:afterAutospacing="0"/>
        <w:rPr>
          <w:rFonts w:ascii="Arial" w:hAnsi="Arial" w:cs="Arial"/>
          <w:sz w:val="24"/>
          <w:szCs w:val="24"/>
        </w:rPr>
      </w:pPr>
      <w:r w:rsidRPr="00F1082F">
        <w:rPr>
          <w:rFonts w:ascii="Arial" w:hAnsi="Arial" w:cs="Arial"/>
          <w:sz w:val="24"/>
          <w:szCs w:val="24"/>
        </w:rPr>
        <w:t xml:space="preserve">Hintergrund (1) </w:t>
      </w:r>
    </w:p>
    <w:p w:rsidR="00F1082F" w:rsidRPr="00F1082F" w:rsidRDefault="00F1082F" w:rsidP="00F1082F">
      <w:pPr>
        <w:rPr>
          <w:rFonts w:ascii="Arial" w:hAnsi="Arial" w:cs="Arial"/>
          <w:sz w:val="24"/>
          <w:szCs w:val="24"/>
        </w:rPr>
      </w:pPr>
      <w:r w:rsidRPr="00F1082F">
        <w:rPr>
          <w:rFonts w:ascii="Arial" w:hAnsi="Arial" w:cs="Arial"/>
          <w:sz w:val="24"/>
          <w:szCs w:val="24"/>
        </w:rPr>
        <w:t xml:space="preserve">17.11.2016 | Wirtschaft und Arbeitswelt | Ressourcen </w:t>
      </w:r>
    </w:p>
    <w:p w:rsidR="00F1082F" w:rsidRPr="00F1082F" w:rsidRDefault="00F1082F" w:rsidP="00F1082F">
      <w:pPr>
        <w:rPr>
          <w:rFonts w:ascii="Arial" w:hAnsi="Arial" w:cs="Arial"/>
          <w:color w:val="0000FF"/>
          <w:sz w:val="24"/>
          <w:szCs w:val="24"/>
          <w:u w:val="single"/>
        </w:rPr>
      </w:pPr>
      <w:r w:rsidRPr="00F1082F">
        <w:rPr>
          <w:rFonts w:ascii="Arial" w:hAnsi="Arial" w:cs="Arial"/>
          <w:sz w:val="24"/>
          <w:szCs w:val="24"/>
        </w:rPr>
        <w:fldChar w:fldCharType="begin"/>
      </w:r>
      <w:r w:rsidRPr="00F1082F">
        <w:rPr>
          <w:rFonts w:ascii="Arial" w:hAnsi="Arial" w:cs="Arial"/>
          <w:sz w:val="24"/>
          <w:szCs w:val="24"/>
        </w:rPr>
        <w:instrText xml:space="preserve"> HYPERLINK "https://www.umwelt-im-unterricht.de/hintergrund/wie-wir-mit-it-und-elektronikprodukten-umgehen/" </w:instrText>
      </w:r>
      <w:r w:rsidRPr="00F1082F">
        <w:rPr>
          <w:rFonts w:ascii="Arial" w:hAnsi="Arial" w:cs="Arial"/>
          <w:sz w:val="24"/>
          <w:szCs w:val="24"/>
        </w:rPr>
        <w:fldChar w:fldCharType="separate"/>
      </w:r>
      <w:r w:rsidRPr="00F1082F">
        <w:rPr>
          <w:rFonts w:ascii="Arial" w:hAnsi="Arial" w:cs="Arial"/>
          <w:color w:val="0000FF"/>
          <w:sz w:val="24"/>
          <w:szCs w:val="24"/>
          <w:u w:val="single"/>
        </w:rPr>
        <w:t>Wie wir mit IT und Elektronikprodukten umgehen</w:t>
      </w:r>
    </w:p>
    <w:p w:rsidR="00F1082F" w:rsidRPr="00F1082F" w:rsidRDefault="00F1082F" w:rsidP="00F1082F">
      <w:pPr>
        <w:rPr>
          <w:rFonts w:ascii="Arial" w:hAnsi="Arial" w:cs="Arial"/>
          <w:sz w:val="24"/>
          <w:szCs w:val="24"/>
        </w:rPr>
      </w:pPr>
      <w:r w:rsidRPr="00F1082F">
        <w:rPr>
          <w:rFonts w:ascii="Arial" w:hAnsi="Arial" w:cs="Arial"/>
          <w:sz w:val="24"/>
          <w:szCs w:val="24"/>
        </w:rPr>
        <w:fldChar w:fldCharType="end"/>
      </w:r>
      <w:r w:rsidRPr="00F1082F">
        <w:rPr>
          <w:rFonts w:ascii="Arial" w:hAnsi="Arial" w:cs="Arial"/>
          <w:sz w:val="24"/>
          <w:szCs w:val="24"/>
        </w:rPr>
        <w:t>PCs, Laptops, Smartphones, Fernseher, Spielekonsolen und viele weitere Elektronikprodukte sind selbstverständlicher Bestandteil des Alltags. Nicht nur Zahl und Verbreitung der Geräte ist stark gestiegen. Sie werden auch immer schneller gegen neue ausgetauscht. Doch die Herstellung und Nutzung der Produkte verbraucht Ressourcen. Was können Hersteller und Konsumenten/-innen tun, um den ökologischen Rucksack zu verkleinern?</w:t>
      </w:r>
      <w:r w:rsidRPr="00F1082F">
        <w:rPr>
          <w:rFonts w:ascii="Arial" w:hAnsi="Arial" w:cs="Arial"/>
          <w:sz w:val="24"/>
          <w:szCs w:val="24"/>
        </w:rPr>
        <w:tab/>
      </w:r>
      <w:r w:rsidRPr="00F1082F">
        <w:rPr>
          <w:rFonts w:ascii="Arial" w:hAnsi="Arial" w:cs="Arial"/>
          <w:sz w:val="24"/>
          <w:szCs w:val="24"/>
        </w:rPr>
        <w:tab/>
      </w:r>
      <w:hyperlink r:id="rId20" w:history="1">
        <w:r w:rsidRPr="00F1082F">
          <w:rPr>
            <w:rStyle w:val="Hyperlink"/>
            <w:rFonts w:ascii="Arial" w:hAnsi="Arial" w:cs="Arial"/>
            <w:sz w:val="24"/>
            <w:szCs w:val="24"/>
          </w:rPr>
          <w:t xml:space="preserve">mehr lesen </w:t>
        </w:r>
      </w:hyperlink>
    </w:p>
    <w:p w:rsidR="00764034" w:rsidRDefault="00764034">
      <w:pPr>
        <w:rPr>
          <w:rFonts w:ascii="Arial" w:eastAsia="Times New Roman" w:hAnsi="Arial" w:cs="Arial"/>
          <w:b/>
          <w:bCs/>
          <w:sz w:val="24"/>
          <w:szCs w:val="24"/>
          <w:lang w:eastAsia="de-DE"/>
        </w:rPr>
      </w:pPr>
      <w:r>
        <w:rPr>
          <w:rFonts w:ascii="Arial" w:hAnsi="Arial" w:cs="Arial"/>
          <w:sz w:val="24"/>
          <w:szCs w:val="24"/>
        </w:rPr>
        <w:br w:type="page"/>
      </w:r>
    </w:p>
    <w:p w:rsidR="00F41AD5" w:rsidRPr="00764034" w:rsidRDefault="00F41AD5" w:rsidP="000A3E6D">
      <w:pPr>
        <w:pStyle w:val="berschrift3"/>
        <w:spacing w:after="120" w:afterAutospacing="0"/>
        <w:rPr>
          <w:rFonts w:ascii="Arial" w:hAnsi="Arial" w:cs="Arial"/>
          <w:sz w:val="24"/>
          <w:szCs w:val="24"/>
        </w:rPr>
      </w:pPr>
      <w:r w:rsidRPr="00764034">
        <w:rPr>
          <w:rFonts w:ascii="Arial" w:hAnsi="Arial" w:cs="Arial"/>
          <w:sz w:val="24"/>
          <w:szCs w:val="24"/>
        </w:rPr>
        <w:lastRenderedPageBreak/>
        <w:t xml:space="preserve">Arbeitsmaterialien (1) </w:t>
      </w:r>
    </w:p>
    <w:p w:rsidR="00764034" w:rsidRPr="00764034" w:rsidRDefault="00764034" w:rsidP="00764034">
      <w:pPr>
        <w:rPr>
          <w:rFonts w:ascii="Arial" w:hAnsi="Arial" w:cs="Arial"/>
          <w:sz w:val="24"/>
          <w:szCs w:val="24"/>
        </w:rPr>
      </w:pPr>
      <w:r w:rsidRPr="00764034">
        <w:rPr>
          <w:rFonts w:ascii="Arial" w:hAnsi="Arial" w:cs="Arial"/>
          <w:sz w:val="24"/>
          <w:szCs w:val="24"/>
        </w:rPr>
        <w:t xml:space="preserve">17.11.2016 | Wirtschaft und Arbeitswelt | Ressourcen </w:t>
      </w:r>
    </w:p>
    <w:p w:rsidR="00764034" w:rsidRPr="00764034" w:rsidRDefault="00764034" w:rsidP="00764034">
      <w:pPr>
        <w:rPr>
          <w:rFonts w:ascii="Arial" w:hAnsi="Arial" w:cs="Arial"/>
          <w:color w:val="0000FF"/>
          <w:sz w:val="24"/>
          <w:szCs w:val="24"/>
          <w:u w:val="single"/>
        </w:rPr>
      </w:pPr>
      <w:r w:rsidRPr="00764034">
        <w:rPr>
          <w:rFonts w:ascii="Arial" w:hAnsi="Arial" w:cs="Arial"/>
          <w:sz w:val="24"/>
          <w:szCs w:val="24"/>
        </w:rPr>
        <w:fldChar w:fldCharType="begin"/>
      </w:r>
      <w:r w:rsidRPr="00764034">
        <w:rPr>
          <w:rFonts w:ascii="Arial" w:hAnsi="Arial" w:cs="Arial"/>
          <w:sz w:val="24"/>
          <w:szCs w:val="24"/>
        </w:rPr>
        <w:instrText xml:space="preserve"> HYPERLINK "https://www.umwelt-im-unterricht.de/medien/dateien/handy-laptop-co-ideen-gegen-die-wegwerfkultur/" </w:instrText>
      </w:r>
      <w:r w:rsidRPr="00764034">
        <w:rPr>
          <w:rFonts w:ascii="Arial" w:hAnsi="Arial" w:cs="Arial"/>
          <w:sz w:val="24"/>
          <w:szCs w:val="24"/>
        </w:rPr>
        <w:fldChar w:fldCharType="separate"/>
      </w:r>
      <w:r w:rsidRPr="00764034">
        <w:rPr>
          <w:rFonts w:ascii="Arial" w:hAnsi="Arial" w:cs="Arial"/>
          <w:color w:val="0000FF"/>
          <w:sz w:val="24"/>
          <w:szCs w:val="24"/>
          <w:u w:val="single"/>
        </w:rPr>
        <w:t>Handy, Laptop &amp; Co. – Ideen gegen die Wegwerfkultur</w:t>
      </w:r>
    </w:p>
    <w:p w:rsidR="00764034" w:rsidRPr="00764034" w:rsidRDefault="00764034" w:rsidP="00764034">
      <w:pPr>
        <w:rPr>
          <w:rFonts w:ascii="Arial" w:hAnsi="Arial" w:cs="Arial"/>
          <w:sz w:val="24"/>
          <w:szCs w:val="24"/>
        </w:rPr>
      </w:pPr>
      <w:r w:rsidRPr="00764034">
        <w:rPr>
          <w:rFonts w:ascii="Arial" w:hAnsi="Arial" w:cs="Arial"/>
          <w:sz w:val="24"/>
          <w:szCs w:val="24"/>
        </w:rPr>
        <w:fldChar w:fldCharType="end"/>
      </w:r>
      <w:r w:rsidRPr="00764034">
        <w:rPr>
          <w:rFonts w:ascii="Arial" w:hAnsi="Arial" w:cs="Arial"/>
          <w:sz w:val="24"/>
          <w:szCs w:val="24"/>
        </w:rPr>
        <w:t xml:space="preserve">Sekundarstufe </w:t>
      </w:r>
    </w:p>
    <w:p w:rsidR="00764034" w:rsidRPr="00764034" w:rsidRDefault="00764034" w:rsidP="00764034">
      <w:pPr>
        <w:pStyle w:val="StandardWeb"/>
        <w:rPr>
          <w:rFonts w:ascii="Arial" w:hAnsi="Arial" w:cs="Arial"/>
        </w:rPr>
      </w:pPr>
      <w:r w:rsidRPr="00764034">
        <w:rPr>
          <w:rFonts w:ascii="Arial" w:hAnsi="Arial" w:cs="Arial"/>
        </w:rPr>
        <w:t xml:space="preserve">Smartphone und Tablet sind ständige Begleiter, am Arbeitsplatz steht ein schneller PC und zuhause warten </w:t>
      </w:r>
      <w:proofErr w:type="spellStart"/>
      <w:r w:rsidRPr="00764034">
        <w:rPr>
          <w:rFonts w:ascii="Arial" w:hAnsi="Arial" w:cs="Arial"/>
        </w:rPr>
        <w:t>Beamer</w:t>
      </w:r>
      <w:proofErr w:type="spellEnd"/>
      <w:r w:rsidRPr="00764034">
        <w:rPr>
          <w:rFonts w:ascii="Arial" w:hAnsi="Arial" w:cs="Arial"/>
        </w:rPr>
        <w:t xml:space="preserve"> und Spielekonsole: Immer mehr IT-Geräte umgeben uns im Alltag. Und sie werden immer schneller ausgetauscht, selbst wenn sie noch funktionieren. Mithilfe der Methode "World Café" gehen die Schüler/-innen der Frage nach: Wie kann die Nutzungsdauer der Produkte verlängert werden?</w:t>
      </w:r>
    </w:p>
    <w:p w:rsidR="00C905F3" w:rsidRPr="00764034" w:rsidRDefault="00764034" w:rsidP="007B3CB6">
      <w:pPr>
        <w:rPr>
          <w:rStyle w:val="Hyperlink"/>
          <w:rFonts w:ascii="Arial" w:hAnsi="Arial" w:cs="Arial"/>
          <w:color w:val="auto"/>
          <w:sz w:val="24"/>
          <w:szCs w:val="24"/>
          <w:u w:val="none"/>
        </w:rPr>
      </w:pPr>
      <w:hyperlink r:id="rId21" w:history="1">
        <w:r w:rsidRPr="00764034">
          <w:rPr>
            <w:rStyle w:val="Hyperlink"/>
            <w:rFonts w:ascii="Arial" w:hAnsi="Arial" w:cs="Arial"/>
            <w:sz w:val="24"/>
            <w:szCs w:val="24"/>
          </w:rPr>
          <w:t xml:space="preserve">mehr lesen </w:t>
        </w:r>
      </w:hyperlink>
      <w:r>
        <w:rPr>
          <w:rFonts w:ascii="Arial" w:hAnsi="Arial" w:cs="Arial"/>
          <w:sz w:val="24"/>
          <w:szCs w:val="24"/>
        </w:rPr>
        <w:tab/>
      </w:r>
      <w:r w:rsidR="00D251D1" w:rsidRPr="00D251D1">
        <w:rPr>
          <w:rStyle w:val="Hyperlink"/>
          <w:rFonts w:ascii="Arial" w:hAnsi="Arial" w:cs="Arial"/>
          <w:sz w:val="24"/>
          <w:szCs w:val="24"/>
          <w:u w:val="none"/>
        </w:rPr>
        <w:tab/>
      </w:r>
      <w:hyperlink r:id="rId22" w:history="1">
        <w:r w:rsidR="00D251D1" w:rsidRPr="00D251D1">
          <w:rPr>
            <w:rStyle w:val="Hyperlink"/>
            <w:rFonts w:ascii="Arial" w:hAnsi="Arial" w:cs="Arial"/>
            <w:sz w:val="24"/>
            <w:szCs w:val="24"/>
          </w:rPr>
          <w:t>Arbeitsmaterial herunterladen</w:t>
        </w:r>
      </w:hyperlink>
    </w:p>
    <w:p w:rsidR="00D7530F" w:rsidRPr="00D7530F" w:rsidRDefault="00D7530F" w:rsidP="00D7530F">
      <w:pPr>
        <w:rPr>
          <w:rFonts w:ascii="Arial" w:hAnsi="Arial" w:cs="Arial"/>
          <w:b/>
          <w:sz w:val="24"/>
          <w:szCs w:val="24"/>
        </w:rPr>
      </w:pPr>
      <w:r w:rsidRPr="00D7530F">
        <w:rPr>
          <w:rFonts w:ascii="Arial" w:hAnsi="Arial" w:cs="Arial"/>
          <w:b/>
          <w:sz w:val="24"/>
          <w:szCs w:val="24"/>
        </w:rPr>
        <w:t xml:space="preserve">Bilderserie </w:t>
      </w:r>
    </w:p>
    <w:p w:rsidR="00F1082F" w:rsidRPr="00F1082F" w:rsidRDefault="00F1082F" w:rsidP="00F1082F">
      <w:pPr>
        <w:rPr>
          <w:rFonts w:ascii="Arial" w:hAnsi="Arial" w:cs="Arial"/>
        </w:rPr>
      </w:pPr>
      <w:r w:rsidRPr="00F1082F">
        <w:rPr>
          <w:rFonts w:ascii="Arial" w:hAnsi="Arial" w:cs="Arial"/>
        </w:rPr>
        <w:t xml:space="preserve">06.03.2014 | Wirtschaft und Arbeitswelt | Ressourcen </w:t>
      </w:r>
    </w:p>
    <w:p w:rsidR="00F1082F" w:rsidRPr="00F1082F" w:rsidRDefault="00F1082F" w:rsidP="00F1082F">
      <w:pPr>
        <w:rPr>
          <w:rFonts w:ascii="Arial" w:hAnsi="Arial" w:cs="Arial"/>
          <w:color w:val="0000FF"/>
          <w:sz w:val="24"/>
          <w:szCs w:val="24"/>
          <w:u w:val="single"/>
        </w:rPr>
      </w:pPr>
      <w:r w:rsidRPr="00F1082F">
        <w:rPr>
          <w:rFonts w:ascii="Arial" w:hAnsi="Arial" w:cs="Arial"/>
          <w:sz w:val="24"/>
          <w:szCs w:val="24"/>
        </w:rPr>
        <w:fldChar w:fldCharType="begin"/>
      </w:r>
      <w:r w:rsidRPr="00F1082F">
        <w:rPr>
          <w:rFonts w:ascii="Arial" w:hAnsi="Arial" w:cs="Arial"/>
          <w:sz w:val="24"/>
          <w:szCs w:val="24"/>
        </w:rPr>
        <w:instrText xml:space="preserve"> HYPERLINK "https://www.umwelt-im-unterricht.de/medien/bilder/das-leben-eines-handys/" </w:instrText>
      </w:r>
      <w:r w:rsidRPr="00F1082F">
        <w:rPr>
          <w:rFonts w:ascii="Arial" w:hAnsi="Arial" w:cs="Arial"/>
          <w:sz w:val="24"/>
          <w:szCs w:val="24"/>
        </w:rPr>
        <w:fldChar w:fldCharType="separate"/>
      </w:r>
      <w:r w:rsidRPr="00F1082F">
        <w:rPr>
          <w:rFonts w:ascii="Arial" w:hAnsi="Arial" w:cs="Arial"/>
          <w:color w:val="0000FF"/>
          <w:sz w:val="24"/>
          <w:szCs w:val="24"/>
          <w:u w:val="single"/>
        </w:rPr>
        <w:t>Das Leben eines Handys</w:t>
      </w:r>
    </w:p>
    <w:p w:rsidR="00F1082F" w:rsidRPr="00F1082F" w:rsidRDefault="00F1082F" w:rsidP="00F1082F">
      <w:pPr>
        <w:rPr>
          <w:rFonts w:ascii="Arial" w:hAnsi="Arial" w:cs="Arial"/>
          <w:sz w:val="24"/>
          <w:szCs w:val="24"/>
        </w:rPr>
      </w:pPr>
      <w:r w:rsidRPr="00F1082F">
        <w:rPr>
          <w:rFonts w:ascii="Arial" w:hAnsi="Arial" w:cs="Arial"/>
          <w:sz w:val="24"/>
          <w:szCs w:val="24"/>
        </w:rPr>
        <w:fldChar w:fldCharType="end"/>
      </w:r>
      <w:r w:rsidRPr="00F1082F">
        <w:rPr>
          <w:rFonts w:ascii="Arial" w:hAnsi="Arial" w:cs="Arial"/>
          <w:sz w:val="24"/>
          <w:szCs w:val="24"/>
        </w:rPr>
        <w:t xml:space="preserve">Grundschule, Sekundarstufe </w:t>
      </w:r>
    </w:p>
    <w:p w:rsidR="00F1082F" w:rsidRPr="00F1082F" w:rsidRDefault="00F1082F" w:rsidP="00F1082F">
      <w:pPr>
        <w:pStyle w:val="StandardWeb"/>
        <w:spacing w:after="120" w:afterAutospacing="0"/>
        <w:rPr>
          <w:rFonts w:ascii="Arial" w:hAnsi="Arial" w:cs="Arial"/>
        </w:rPr>
      </w:pPr>
      <w:r w:rsidRPr="00F1082F">
        <w:rPr>
          <w:rFonts w:ascii="Arial" w:hAnsi="Arial" w:cs="Arial"/>
        </w:rPr>
        <w:t>Die Bildergalerie zeichnet den Lebenszyklus eines Handys nach. Von der Erzeugung der Rohstoffe, über die Produktion im Ausland bis hin zur Wiederverwertung einzelner Bestandteile. Damit bietet die Bildergalerie einen Einstieg in die unterschiedlichen Aspekte zum Thema.</w:t>
      </w:r>
    </w:p>
    <w:p w:rsidR="00D7530F" w:rsidRPr="00F1082F" w:rsidRDefault="00F1082F" w:rsidP="00F1082F">
      <w:pPr>
        <w:rPr>
          <w:rFonts w:ascii="Arial" w:hAnsi="Arial" w:cs="Arial"/>
          <w:sz w:val="24"/>
          <w:szCs w:val="24"/>
        </w:rPr>
      </w:pPr>
      <w:hyperlink r:id="rId23" w:history="1">
        <w:r w:rsidRPr="00F1082F">
          <w:rPr>
            <w:rStyle w:val="Hyperlink"/>
            <w:rFonts w:ascii="Arial" w:hAnsi="Arial" w:cs="Arial"/>
            <w:sz w:val="24"/>
            <w:szCs w:val="24"/>
          </w:rPr>
          <w:t>mehr lesen</w:t>
        </w:r>
        <w:r w:rsidRPr="00F1082F">
          <w:rPr>
            <w:rStyle w:val="Hyperlink"/>
            <w:rFonts w:ascii="Arial" w:hAnsi="Arial" w:cs="Arial"/>
            <w:sz w:val="24"/>
            <w:szCs w:val="24"/>
          </w:rPr>
          <w:t xml:space="preserve"> und Bilder herunterladen</w:t>
        </w:r>
        <w:r w:rsidRPr="00F1082F">
          <w:rPr>
            <w:rStyle w:val="Hyperlink"/>
            <w:rFonts w:ascii="Arial" w:hAnsi="Arial" w:cs="Arial"/>
            <w:sz w:val="24"/>
            <w:szCs w:val="24"/>
          </w:rPr>
          <w:t xml:space="preserve"> </w:t>
        </w:r>
      </w:hyperlink>
    </w:p>
    <w:sectPr w:rsidR="00D7530F" w:rsidRPr="00F1082F">
      <w:headerReference w:type="default" r:id="rId24"/>
      <w:footerReference w:type="default" r:id="rId2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2DDD" w:rsidRDefault="000A2DDD" w:rsidP="006C5FCF">
      <w:pPr>
        <w:spacing w:after="0" w:line="240" w:lineRule="auto"/>
      </w:pPr>
      <w:r>
        <w:separator/>
      </w:r>
    </w:p>
  </w:endnote>
  <w:endnote w:type="continuationSeparator" w:id="0">
    <w:p w:rsidR="000A2DDD" w:rsidRDefault="000A2DDD"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2DDD" w:rsidRDefault="000A2DDD" w:rsidP="006C5FCF">
      <w:pPr>
        <w:spacing w:after="0" w:line="240" w:lineRule="auto"/>
      </w:pPr>
      <w:r>
        <w:separator/>
      </w:r>
    </w:p>
  </w:footnote>
  <w:footnote w:type="continuationSeparator" w:id="0">
    <w:p w:rsidR="000A2DDD" w:rsidRDefault="000A2DDD"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764034">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07B6E"/>
    <w:multiLevelType w:val="multilevel"/>
    <w:tmpl w:val="FAFAD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CA5696"/>
    <w:multiLevelType w:val="multilevel"/>
    <w:tmpl w:val="E4B81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3732C9"/>
    <w:multiLevelType w:val="multilevel"/>
    <w:tmpl w:val="1F4C0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0113FF3"/>
    <w:multiLevelType w:val="multilevel"/>
    <w:tmpl w:val="074A1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EEA5C45"/>
    <w:multiLevelType w:val="multilevel"/>
    <w:tmpl w:val="3056D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B4301FA"/>
    <w:multiLevelType w:val="multilevel"/>
    <w:tmpl w:val="11DA4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2D149C7"/>
    <w:multiLevelType w:val="multilevel"/>
    <w:tmpl w:val="54466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CD204A7"/>
    <w:multiLevelType w:val="multilevel"/>
    <w:tmpl w:val="68E24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6"/>
  </w:num>
  <w:num w:numId="3">
    <w:abstractNumId w:val="2"/>
  </w:num>
  <w:num w:numId="4">
    <w:abstractNumId w:val="5"/>
  </w:num>
  <w:num w:numId="5">
    <w:abstractNumId w:val="7"/>
  </w:num>
  <w:num w:numId="6">
    <w:abstractNumId w:val="3"/>
  </w:num>
  <w:num w:numId="7">
    <w:abstractNumId w:val="0"/>
  </w:num>
  <w:num w:numId="8">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A2DDD"/>
    <w:rsid w:val="000A3E6D"/>
    <w:rsid w:val="000F017F"/>
    <w:rsid w:val="0014337F"/>
    <w:rsid w:val="003E7337"/>
    <w:rsid w:val="00403285"/>
    <w:rsid w:val="004236EE"/>
    <w:rsid w:val="0047500B"/>
    <w:rsid w:val="004F044A"/>
    <w:rsid w:val="00562AFD"/>
    <w:rsid w:val="006A009E"/>
    <w:rsid w:val="006C5FCF"/>
    <w:rsid w:val="00764034"/>
    <w:rsid w:val="007B3CB6"/>
    <w:rsid w:val="007B5A7B"/>
    <w:rsid w:val="00987199"/>
    <w:rsid w:val="00AA4AB7"/>
    <w:rsid w:val="00AC7C67"/>
    <w:rsid w:val="00AD1876"/>
    <w:rsid w:val="00D251D1"/>
    <w:rsid w:val="00D33CBC"/>
    <w:rsid w:val="00D7530F"/>
    <w:rsid w:val="00D91576"/>
    <w:rsid w:val="00F1082F"/>
    <w:rsid w:val="00F41AD5"/>
    <w:rsid w:val="00F51296"/>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811641">
      <w:bodyDiv w:val="1"/>
      <w:marLeft w:val="0"/>
      <w:marRight w:val="0"/>
      <w:marTop w:val="0"/>
      <w:marBottom w:val="0"/>
      <w:divBdr>
        <w:top w:val="none" w:sz="0" w:space="0" w:color="auto"/>
        <w:left w:val="none" w:sz="0" w:space="0" w:color="auto"/>
        <w:bottom w:val="none" w:sz="0" w:space="0" w:color="auto"/>
        <w:right w:val="none" w:sz="0" w:space="0" w:color="auto"/>
      </w:divBdr>
      <w:divsChild>
        <w:div w:id="843393962">
          <w:marLeft w:val="0"/>
          <w:marRight w:val="0"/>
          <w:marTop w:val="0"/>
          <w:marBottom w:val="0"/>
          <w:divBdr>
            <w:top w:val="none" w:sz="0" w:space="0" w:color="auto"/>
            <w:left w:val="none" w:sz="0" w:space="0" w:color="auto"/>
            <w:bottom w:val="none" w:sz="0" w:space="0" w:color="auto"/>
            <w:right w:val="none" w:sz="0" w:space="0" w:color="auto"/>
          </w:divBdr>
        </w:div>
        <w:div w:id="660081817">
          <w:marLeft w:val="0"/>
          <w:marRight w:val="0"/>
          <w:marTop w:val="0"/>
          <w:marBottom w:val="0"/>
          <w:divBdr>
            <w:top w:val="none" w:sz="0" w:space="0" w:color="auto"/>
            <w:left w:val="none" w:sz="0" w:space="0" w:color="auto"/>
            <w:bottom w:val="none" w:sz="0" w:space="0" w:color="auto"/>
            <w:right w:val="none" w:sz="0" w:space="0" w:color="auto"/>
          </w:divBdr>
          <w:divsChild>
            <w:div w:id="834536045">
              <w:marLeft w:val="0"/>
              <w:marRight w:val="0"/>
              <w:marTop w:val="0"/>
              <w:marBottom w:val="0"/>
              <w:divBdr>
                <w:top w:val="none" w:sz="0" w:space="0" w:color="auto"/>
                <w:left w:val="none" w:sz="0" w:space="0" w:color="auto"/>
                <w:bottom w:val="none" w:sz="0" w:space="0" w:color="auto"/>
                <w:right w:val="none" w:sz="0" w:space="0" w:color="auto"/>
              </w:divBdr>
            </w:div>
          </w:divsChild>
        </w:div>
        <w:div w:id="1745057417">
          <w:marLeft w:val="0"/>
          <w:marRight w:val="0"/>
          <w:marTop w:val="0"/>
          <w:marBottom w:val="0"/>
          <w:divBdr>
            <w:top w:val="none" w:sz="0" w:space="0" w:color="auto"/>
            <w:left w:val="none" w:sz="0" w:space="0" w:color="auto"/>
            <w:bottom w:val="none" w:sz="0" w:space="0" w:color="auto"/>
            <w:right w:val="none" w:sz="0" w:space="0" w:color="auto"/>
          </w:divBdr>
        </w:div>
        <w:div w:id="270892906">
          <w:marLeft w:val="0"/>
          <w:marRight w:val="0"/>
          <w:marTop w:val="0"/>
          <w:marBottom w:val="0"/>
          <w:divBdr>
            <w:top w:val="none" w:sz="0" w:space="0" w:color="auto"/>
            <w:left w:val="none" w:sz="0" w:space="0" w:color="auto"/>
            <w:bottom w:val="none" w:sz="0" w:space="0" w:color="auto"/>
            <w:right w:val="none" w:sz="0" w:space="0" w:color="auto"/>
          </w:divBdr>
          <w:divsChild>
            <w:div w:id="147131274">
              <w:marLeft w:val="0"/>
              <w:marRight w:val="0"/>
              <w:marTop w:val="0"/>
              <w:marBottom w:val="0"/>
              <w:divBdr>
                <w:top w:val="none" w:sz="0" w:space="0" w:color="auto"/>
                <w:left w:val="none" w:sz="0" w:space="0" w:color="auto"/>
                <w:bottom w:val="none" w:sz="0" w:space="0" w:color="auto"/>
                <w:right w:val="none" w:sz="0" w:space="0" w:color="auto"/>
              </w:divBdr>
            </w:div>
            <w:div w:id="700016347">
              <w:marLeft w:val="0"/>
              <w:marRight w:val="0"/>
              <w:marTop w:val="0"/>
              <w:marBottom w:val="0"/>
              <w:divBdr>
                <w:top w:val="none" w:sz="0" w:space="0" w:color="auto"/>
                <w:left w:val="none" w:sz="0" w:space="0" w:color="auto"/>
                <w:bottom w:val="none" w:sz="0" w:space="0" w:color="auto"/>
                <w:right w:val="none" w:sz="0" w:space="0" w:color="auto"/>
              </w:divBdr>
            </w:div>
            <w:div w:id="1629706343">
              <w:marLeft w:val="0"/>
              <w:marRight w:val="0"/>
              <w:marTop w:val="0"/>
              <w:marBottom w:val="0"/>
              <w:divBdr>
                <w:top w:val="none" w:sz="0" w:space="0" w:color="auto"/>
                <w:left w:val="none" w:sz="0" w:space="0" w:color="auto"/>
                <w:bottom w:val="none" w:sz="0" w:space="0" w:color="auto"/>
                <w:right w:val="none" w:sz="0" w:space="0" w:color="auto"/>
              </w:divBdr>
            </w:div>
            <w:div w:id="397216159">
              <w:marLeft w:val="0"/>
              <w:marRight w:val="0"/>
              <w:marTop w:val="0"/>
              <w:marBottom w:val="0"/>
              <w:divBdr>
                <w:top w:val="none" w:sz="0" w:space="0" w:color="auto"/>
                <w:left w:val="none" w:sz="0" w:space="0" w:color="auto"/>
                <w:bottom w:val="none" w:sz="0" w:space="0" w:color="auto"/>
                <w:right w:val="none" w:sz="0" w:space="0" w:color="auto"/>
              </w:divBdr>
            </w:div>
            <w:div w:id="429786062">
              <w:marLeft w:val="0"/>
              <w:marRight w:val="0"/>
              <w:marTop w:val="0"/>
              <w:marBottom w:val="0"/>
              <w:divBdr>
                <w:top w:val="none" w:sz="0" w:space="0" w:color="auto"/>
                <w:left w:val="none" w:sz="0" w:space="0" w:color="auto"/>
                <w:bottom w:val="none" w:sz="0" w:space="0" w:color="auto"/>
                <w:right w:val="none" w:sz="0" w:space="0" w:color="auto"/>
              </w:divBdr>
            </w:div>
            <w:div w:id="1810901479">
              <w:marLeft w:val="0"/>
              <w:marRight w:val="0"/>
              <w:marTop w:val="0"/>
              <w:marBottom w:val="0"/>
              <w:divBdr>
                <w:top w:val="none" w:sz="0" w:space="0" w:color="auto"/>
                <w:left w:val="none" w:sz="0" w:space="0" w:color="auto"/>
                <w:bottom w:val="none" w:sz="0" w:space="0" w:color="auto"/>
                <w:right w:val="none" w:sz="0" w:space="0" w:color="auto"/>
              </w:divBdr>
            </w:div>
            <w:div w:id="263536565">
              <w:marLeft w:val="0"/>
              <w:marRight w:val="0"/>
              <w:marTop w:val="0"/>
              <w:marBottom w:val="0"/>
              <w:divBdr>
                <w:top w:val="none" w:sz="0" w:space="0" w:color="auto"/>
                <w:left w:val="none" w:sz="0" w:space="0" w:color="auto"/>
                <w:bottom w:val="none" w:sz="0" w:space="0" w:color="auto"/>
                <w:right w:val="none" w:sz="0" w:space="0" w:color="auto"/>
              </w:divBdr>
            </w:div>
            <w:div w:id="767896277">
              <w:marLeft w:val="0"/>
              <w:marRight w:val="0"/>
              <w:marTop w:val="0"/>
              <w:marBottom w:val="0"/>
              <w:divBdr>
                <w:top w:val="none" w:sz="0" w:space="0" w:color="auto"/>
                <w:left w:val="none" w:sz="0" w:space="0" w:color="auto"/>
                <w:bottom w:val="none" w:sz="0" w:space="0" w:color="auto"/>
                <w:right w:val="none" w:sz="0" w:space="0" w:color="auto"/>
              </w:divBdr>
            </w:div>
            <w:div w:id="1218858999">
              <w:marLeft w:val="0"/>
              <w:marRight w:val="0"/>
              <w:marTop w:val="0"/>
              <w:marBottom w:val="0"/>
              <w:divBdr>
                <w:top w:val="none" w:sz="0" w:space="0" w:color="auto"/>
                <w:left w:val="none" w:sz="0" w:space="0" w:color="auto"/>
                <w:bottom w:val="none" w:sz="0" w:space="0" w:color="auto"/>
                <w:right w:val="none" w:sz="0" w:space="0" w:color="auto"/>
              </w:divBdr>
            </w:div>
            <w:div w:id="204484020">
              <w:marLeft w:val="0"/>
              <w:marRight w:val="0"/>
              <w:marTop w:val="0"/>
              <w:marBottom w:val="0"/>
              <w:divBdr>
                <w:top w:val="none" w:sz="0" w:space="0" w:color="auto"/>
                <w:left w:val="none" w:sz="0" w:space="0" w:color="auto"/>
                <w:bottom w:val="none" w:sz="0" w:space="0" w:color="auto"/>
                <w:right w:val="none" w:sz="0" w:space="0" w:color="auto"/>
              </w:divBdr>
            </w:div>
            <w:div w:id="1614170004">
              <w:marLeft w:val="0"/>
              <w:marRight w:val="0"/>
              <w:marTop w:val="0"/>
              <w:marBottom w:val="0"/>
              <w:divBdr>
                <w:top w:val="none" w:sz="0" w:space="0" w:color="auto"/>
                <w:left w:val="none" w:sz="0" w:space="0" w:color="auto"/>
                <w:bottom w:val="none" w:sz="0" w:space="0" w:color="auto"/>
                <w:right w:val="none" w:sz="0" w:space="0" w:color="auto"/>
              </w:divBdr>
            </w:div>
            <w:div w:id="125588842">
              <w:marLeft w:val="0"/>
              <w:marRight w:val="0"/>
              <w:marTop w:val="0"/>
              <w:marBottom w:val="0"/>
              <w:divBdr>
                <w:top w:val="none" w:sz="0" w:space="0" w:color="auto"/>
                <w:left w:val="none" w:sz="0" w:space="0" w:color="auto"/>
                <w:bottom w:val="none" w:sz="0" w:space="0" w:color="auto"/>
                <w:right w:val="none" w:sz="0" w:space="0" w:color="auto"/>
              </w:divBdr>
            </w:div>
            <w:div w:id="1545483775">
              <w:marLeft w:val="0"/>
              <w:marRight w:val="0"/>
              <w:marTop w:val="0"/>
              <w:marBottom w:val="0"/>
              <w:divBdr>
                <w:top w:val="none" w:sz="0" w:space="0" w:color="auto"/>
                <w:left w:val="none" w:sz="0" w:space="0" w:color="auto"/>
                <w:bottom w:val="none" w:sz="0" w:space="0" w:color="auto"/>
                <w:right w:val="none" w:sz="0" w:space="0" w:color="auto"/>
              </w:divBdr>
            </w:div>
            <w:div w:id="2101178013">
              <w:marLeft w:val="0"/>
              <w:marRight w:val="0"/>
              <w:marTop w:val="0"/>
              <w:marBottom w:val="0"/>
              <w:divBdr>
                <w:top w:val="none" w:sz="0" w:space="0" w:color="auto"/>
                <w:left w:val="none" w:sz="0" w:space="0" w:color="auto"/>
                <w:bottom w:val="none" w:sz="0" w:space="0" w:color="auto"/>
                <w:right w:val="none" w:sz="0" w:space="0" w:color="auto"/>
              </w:divBdr>
            </w:div>
            <w:div w:id="732701144">
              <w:marLeft w:val="0"/>
              <w:marRight w:val="0"/>
              <w:marTop w:val="0"/>
              <w:marBottom w:val="0"/>
              <w:divBdr>
                <w:top w:val="none" w:sz="0" w:space="0" w:color="auto"/>
                <w:left w:val="none" w:sz="0" w:space="0" w:color="auto"/>
                <w:bottom w:val="none" w:sz="0" w:space="0" w:color="auto"/>
                <w:right w:val="none" w:sz="0" w:space="0" w:color="auto"/>
              </w:divBdr>
            </w:div>
            <w:div w:id="2132551289">
              <w:marLeft w:val="0"/>
              <w:marRight w:val="0"/>
              <w:marTop w:val="0"/>
              <w:marBottom w:val="0"/>
              <w:divBdr>
                <w:top w:val="none" w:sz="0" w:space="0" w:color="auto"/>
                <w:left w:val="none" w:sz="0" w:space="0" w:color="auto"/>
                <w:bottom w:val="none" w:sz="0" w:space="0" w:color="auto"/>
                <w:right w:val="none" w:sz="0" w:space="0" w:color="auto"/>
              </w:divBdr>
            </w:div>
            <w:div w:id="621574142">
              <w:marLeft w:val="0"/>
              <w:marRight w:val="0"/>
              <w:marTop w:val="0"/>
              <w:marBottom w:val="0"/>
              <w:divBdr>
                <w:top w:val="none" w:sz="0" w:space="0" w:color="auto"/>
                <w:left w:val="none" w:sz="0" w:space="0" w:color="auto"/>
                <w:bottom w:val="none" w:sz="0" w:space="0" w:color="auto"/>
                <w:right w:val="none" w:sz="0" w:space="0" w:color="auto"/>
              </w:divBdr>
            </w:div>
            <w:div w:id="2002194824">
              <w:marLeft w:val="0"/>
              <w:marRight w:val="0"/>
              <w:marTop w:val="0"/>
              <w:marBottom w:val="0"/>
              <w:divBdr>
                <w:top w:val="none" w:sz="0" w:space="0" w:color="auto"/>
                <w:left w:val="none" w:sz="0" w:space="0" w:color="auto"/>
                <w:bottom w:val="none" w:sz="0" w:space="0" w:color="auto"/>
                <w:right w:val="none" w:sz="0" w:space="0" w:color="auto"/>
              </w:divBdr>
            </w:div>
            <w:div w:id="42212974">
              <w:marLeft w:val="0"/>
              <w:marRight w:val="0"/>
              <w:marTop w:val="0"/>
              <w:marBottom w:val="0"/>
              <w:divBdr>
                <w:top w:val="none" w:sz="0" w:space="0" w:color="auto"/>
                <w:left w:val="none" w:sz="0" w:space="0" w:color="auto"/>
                <w:bottom w:val="none" w:sz="0" w:space="0" w:color="auto"/>
                <w:right w:val="none" w:sz="0" w:space="0" w:color="auto"/>
              </w:divBdr>
            </w:div>
            <w:div w:id="1661078436">
              <w:marLeft w:val="0"/>
              <w:marRight w:val="0"/>
              <w:marTop w:val="0"/>
              <w:marBottom w:val="0"/>
              <w:divBdr>
                <w:top w:val="none" w:sz="0" w:space="0" w:color="auto"/>
                <w:left w:val="none" w:sz="0" w:space="0" w:color="auto"/>
                <w:bottom w:val="none" w:sz="0" w:space="0" w:color="auto"/>
                <w:right w:val="none" w:sz="0" w:space="0" w:color="auto"/>
              </w:divBdr>
            </w:div>
            <w:div w:id="208959449">
              <w:marLeft w:val="0"/>
              <w:marRight w:val="0"/>
              <w:marTop w:val="0"/>
              <w:marBottom w:val="0"/>
              <w:divBdr>
                <w:top w:val="none" w:sz="0" w:space="0" w:color="auto"/>
                <w:left w:val="none" w:sz="0" w:space="0" w:color="auto"/>
                <w:bottom w:val="none" w:sz="0" w:space="0" w:color="auto"/>
                <w:right w:val="none" w:sz="0" w:space="0" w:color="auto"/>
              </w:divBdr>
            </w:div>
            <w:div w:id="1837962500">
              <w:marLeft w:val="0"/>
              <w:marRight w:val="0"/>
              <w:marTop w:val="0"/>
              <w:marBottom w:val="0"/>
              <w:divBdr>
                <w:top w:val="none" w:sz="0" w:space="0" w:color="auto"/>
                <w:left w:val="none" w:sz="0" w:space="0" w:color="auto"/>
                <w:bottom w:val="none" w:sz="0" w:space="0" w:color="auto"/>
                <w:right w:val="none" w:sz="0" w:space="0" w:color="auto"/>
              </w:divBdr>
            </w:div>
            <w:div w:id="1008755000">
              <w:marLeft w:val="0"/>
              <w:marRight w:val="0"/>
              <w:marTop w:val="0"/>
              <w:marBottom w:val="0"/>
              <w:divBdr>
                <w:top w:val="none" w:sz="0" w:space="0" w:color="auto"/>
                <w:left w:val="none" w:sz="0" w:space="0" w:color="auto"/>
                <w:bottom w:val="none" w:sz="0" w:space="0" w:color="auto"/>
                <w:right w:val="none" w:sz="0" w:space="0" w:color="auto"/>
              </w:divBdr>
            </w:div>
            <w:div w:id="1052114965">
              <w:marLeft w:val="0"/>
              <w:marRight w:val="0"/>
              <w:marTop w:val="0"/>
              <w:marBottom w:val="0"/>
              <w:divBdr>
                <w:top w:val="none" w:sz="0" w:space="0" w:color="auto"/>
                <w:left w:val="none" w:sz="0" w:space="0" w:color="auto"/>
                <w:bottom w:val="none" w:sz="0" w:space="0" w:color="auto"/>
                <w:right w:val="none" w:sz="0" w:space="0" w:color="auto"/>
              </w:divBdr>
            </w:div>
            <w:div w:id="140399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608234">
      <w:bodyDiv w:val="1"/>
      <w:marLeft w:val="0"/>
      <w:marRight w:val="0"/>
      <w:marTop w:val="0"/>
      <w:marBottom w:val="0"/>
      <w:divBdr>
        <w:top w:val="none" w:sz="0" w:space="0" w:color="auto"/>
        <w:left w:val="none" w:sz="0" w:space="0" w:color="auto"/>
        <w:bottom w:val="none" w:sz="0" w:space="0" w:color="auto"/>
        <w:right w:val="none" w:sz="0" w:space="0" w:color="auto"/>
      </w:divBdr>
      <w:divsChild>
        <w:div w:id="382759147">
          <w:marLeft w:val="0"/>
          <w:marRight w:val="0"/>
          <w:marTop w:val="0"/>
          <w:marBottom w:val="0"/>
          <w:divBdr>
            <w:top w:val="none" w:sz="0" w:space="0" w:color="auto"/>
            <w:left w:val="none" w:sz="0" w:space="0" w:color="auto"/>
            <w:bottom w:val="none" w:sz="0" w:space="0" w:color="auto"/>
            <w:right w:val="none" w:sz="0" w:space="0" w:color="auto"/>
          </w:divBdr>
        </w:div>
        <w:div w:id="1230458520">
          <w:marLeft w:val="0"/>
          <w:marRight w:val="0"/>
          <w:marTop w:val="0"/>
          <w:marBottom w:val="0"/>
          <w:divBdr>
            <w:top w:val="none" w:sz="0" w:space="0" w:color="auto"/>
            <w:left w:val="none" w:sz="0" w:space="0" w:color="auto"/>
            <w:bottom w:val="none" w:sz="0" w:space="0" w:color="auto"/>
            <w:right w:val="none" w:sz="0" w:space="0" w:color="auto"/>
          </w:divBdr>
        </w:div>
        <w:div w:id="1302153536">
          <w:marLeft w:val="0"/>
          <w:marRight w:val="0"/>
          <w:marTop w:val="0"/>
          <w:marBottom w:val="0"/>
          <w:divBdr>
            <w:top w:val="none" w:sz="0" w:space="0" w:color="auto"/>
            <w:left w:val="none" w:sz="0" w:space="0" w:color="auto"/>
            <w:bottom w:val="none" w:sz="0" w:space="0" w:color="auto"/>
            <w:right w:val="none" w:sz="0" w:space="0" w:color="auto"/>
          </w:divBdr>
        </w:div>
        <w:div w:id="974412133">
          <w:marLeft w:val="0"/>
          <w:marRight w:val="0"/>
          <w:marTop w:val="0"/>
          <w:marBottom w:val="0"/>
          <w:divBdr>
            <w:top w:val="none" w:sz="0" w:space="0" w:color="auto"/>
            <w:left w:val="none" w:sz="0" w:space="0" w:color="auto"/>
            <w:bottom w:val="none" w:sz="0" w:space="0" w:color="auto"/>
            <w:right w:val="none" w:sz="0" w:space="0" w:color="auto"/>
          </w:divBdr>
        </w:div>
      </w:divsChild>
    </w:div>
    <w:div w:id="654526754">
      <w:bodyDiv w:val="1"/>
      <w:marLeft w:val="0"/>
      <w:marRight w:val="0"/>
      <w:marTop w:val="0"/>
      <w:marBottom w:val="0"/>
      <w:divBdr>
        <w:top w:val="none" w:sz="0" w:space="0" w:color="auto"/>
        <w:left w:val="none" w:sz="0" w:space="0" w:color="auto"/>
        <w:bottom w:val="none" w:sz="0" w:space="0" w:color="auto"/>
        <w:right w:val="none" w:sz="0" w:space="0" w:color="auto"/>
      </w:divBdr>
      <w:divsChild>
        <w:div w:id="1025903112">
          <w:marLeft w:val="0"/>
          <w:marRight w:val="0"/>
          <w:marTop w:val="0"/>
          <w:marBottom w:val="0"/>
          <w:divBdr>
            <w:top w:val="none" w:sz="0" w:space="0" w:color="auto"/>
            <w:left w:val="none" w:sz="0" w:space="0" w:color="auto"/>
            <w:bottom w:val="none" w:sz="0" w:space="0" w:color="auto"/>
            <w:right w:val="none" w:sz="0" w:space="0" w:color="auto"/>
          </w:divBdr>
        </w:div>
        <w:div w:id="624851063">
          <w:marLeft w:val="0"/>
          <w:marRight w:val="0"/>
          <w:marTop w:val="0"/>
          <w:marBottom w:val="0"/>
          <w:divBdr>
            <w:top w:val="none" w:sz="0" w:space="0" w:color="auto"/>
            <w:left w:val="none" w:sz="0" w:space="0" w:color="auto"/>
            <w:bottom w:val="none" w:sz="0" w:space="0" w:color="auto"/>
            <w:right w:val="none" w:sz="0" w:space="0" w:color="auto"/>
          </w:divBdr>
          <w:divsChild>
            <w:div w:id="1788770547">
              <w:marLeft w:val="0"/>
              <w:marRight w:val="0"/>
              <w:marTop w:val="0"/>
              <w:marBottom w:val="0"/>
              <w:divBdr>
                <w:top w:val="none" w:sz="0" w:space="0" w:color="auto"/>
                <w:left w:val="none" w:sz="0" w:space="0" w:color="auto"/>
                <w:bottom w:val="none" w:sz="0" w:space="0" w:color="auto"/>
                <w:right w:val="none" w:sz="0" w:space="0" w:color="auto"/>
              </w:divBdr>
            </w:div>
          </w:divsChild>
        </w:div>
        <w:div w:id="1887839214">
          <w:marLeft w:val="0"/>
          <w:marRight w:val="0"/>
          <w:marTop w:val="0"/>
          <w:marBottom w:val="0"/>
          <w:divBdr>
            <w:top w:val="none" w:sz="0" w:space="0" w:color="auto"/>
            <w:left w:val="none" w:sz="0" w:space="0" w:color="auto"/>
            <w:bottom w:val="none" w:sz="0" w:space="0" w:color="auto"/>
            <w:right w:val="none" w:sz="0" w:space="0" w:color="auto"/>
          </w:divBdr>
        </w:div>
        <w:div w:id="469131749">
          <w:marLeft w:val="0"/>
          <w:marRight w:val="0"/>
          <w:marTop w:val="0"/>
          <w:marBottom w:val="0"/>
          <w:divBdr>
            <w:top w:val="none" w:sz="0" w:space="0" w:color="auto"/>
            <w:left w:val="none" w:sz="0" w:space="0" w:color="auto"/>
            <w:bottom w:val="none" w:sz="0" w:space="0" w:color="auto"/>
            <w:right w:val="none" w:sz="0" w:space="0" w:color="auto"/>
          </w:divBdr>
        </w:div>
      </w:divsChild>
    </w:div>
    <w:div w:id="676736569">
      <w:bodyDiv w:val="1"/>
      <w:marLeft w:val="0"/>
      <w:marRight w:val="0"/>
      <w:marTop w:val="0"/>
      <w:marBottom w:val="0"/>
      <w:divBdr>
        <w:top w:val="none" w:sz="0" w:space="0" w:color="auto"/>
        <w:left w:val="none" w:sz="0" w:space="0" w:color="auto"/>
        <w:bottom w:val="none" w:sz="0" w:space="0" w:color="auto"/>
        <w:right w:val="none" w:sz="0" w:space="0" w:color="auto"/>
      </w:divBdr>
      <w:divsChild>
        <w:div w:id="123693528">
          <w:marLeft w:val="0"/>
          <w:marRight w:val="0"/>
          <w:marTop w:val="0"/>
          <w:marBottom w:val="0"/>
          <w:divBdr>
            <w:top w:val="none" w:sz="0" w:space="0" w:color="auto"/>
            <w:left w:val="none" w:sz="0" w:space="0" w:color="auto"/>
            <w:bottom w:val="none" w:sz="0" w:space="0" w:color="auto"/>
            <w:right w:val="none" w:sz="0" w:space="0" w:color="auto"/>
          </w:divBdr>
          <w:divsChild>
            <w:div w:id="1785608853">
              <w:marLeft w:val="0"/>
              <w:marRight w:val="0"/>
              <w:marTop w:val="0"/>
              <w:marBottom w:val="0"/>
              <w:divBdr>
                <w:top w:val="none" w:sz="0" w:space="0" w:color="auto"/>
                <w:left w:val="none" w:sz="0" w:space="0" w:color="auto"/>
                <w:bottom w:val="none" w:sz="0" w:space="0" w:color="auto"/>
                <w:right w:val="none" w:sz="0" w:space="0" w:color="auto"/>
              </w:divBdr>
            </w:div>
            <w:div w:id="301271493">
              <w:marLeft w:val="0"/>
              <w:marRight w:val="0"/>
              <w:marTop w:val="0"/>
              <w:marBottom w:val="0"/>
              <w:divBdr>
                <w:top w:val="none" w:sz="0" w:space="0" w:color="auto"/>
                <w:left w:val="none" w:sz="0" w:space="0" w:color="auto"/>
                <w:bottom w:val="none" w:sz="0" w:space="0" w:color="auto"/>
                <w:right w:val="none" w:sz="0" w:space="0" w:color="auto"/>
              </w:divBdr>
            </w:div>
            <w:div w:id="1737239677">
              <w:marLeft w:val="0"/>
              <w:marRight w:val="0"/>
              <w:marTop w:val="0"/>
              <w:marBottom w:val="0"/>
              <w:divBdr>
                <w:top w:val="none" w:sz="0" w:space="0" w:color="auto"/>
                <w:left w:val="none" w:sz="0" w:space="0" w:color="auto"/>
                <w:bottom w:val="none" w:sz="0" w:space="0" w:color="auto"/>
                <w:right w:val="none" w:sz="0" w:space="0" w:color="auto"/>
              </w:divBdr>
            </w:div>
            <w:div w:id="1457676487">
              <w:marLeft w:val="0"/>
              <w:marRight w:val="0"/>
              <w:marTop w:val="0"/>
              <w:marBottom w:val="0"/>
              <w:divBdr>
                <w:top w:val="none" w:sz="0" w:space="0" w:color="auto"/>
                <w:left w:val="none" w:sz="0" w:space="0" w:color="auto"/>
                <w:bottom w:val="none" w:sz="0" w:space="0" w:color="auto"/>
                <w:right w:val="none" w:sz="0" w:space="0" w:color="auto"/>
              </w:divBdr>
            </w:div>
            <w:div w:id="124186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425063">
      <w:bodyDiv w:val="1"/>
      <w:marLeft w:val="0"/>
      <w:marRight w:val="0"/>
      <w:marTop w:val="0"/>
      <w:marBottom w:val="0"/>
      <w:divBdr>
        <w:top w:val="none" w:sz="0" w:space="0" w:color="auto"/>
        <w:left w:val="none" w:sz="0" w:space="0" w:color="auto"/>
        <w:bottom w:val="none" w:sz="0" w:space="0" w:color="auto"/>
        <w:right w:val="none" w:sz="0" w:space="0" w:color="auto"/>
      </w:divBdr>
      <w:divsChild>
        <w:div w:id="2030642744">
          <w:marLeft w:val="0"/>
          <w:marRight w:val="0"/>
          <w:marTop w:val="0"/>
          <w:marBottom w:val="0"/>
          <w:divBdr>
            <w:top w:val="none" w:sz="0" w:space="0" w:color="auto"/>
            <w:left w:val="none" w:sz="0" w:space="0" w:color="auto"/>
            <w:bottom w:val="none" w:sz="0" w:space="0" w:color="auto"/>
            <w:right w:val="none" w:sz="0" w:space="0" w:color="auto"/>
          </w:divBdr>
        </w:div>
        <w:div w:id="166559340">
          <w:marLeft w:val="0"/>
          <w:marRight w:val="0"/>
          <w:marTop w:val="0"/>
          <w:marBottom w:val="0"/>
          <w:divBdr>
            <w:top w:val="none" w:sz="0" w:space="0" w:color="auto"/>
            <w:left w:val="none" w:sz="0" w:space="0" w:color="auto"/>
            <w:bottom w:val="none" w:sz="0" w:space="0" w:color="auto"/>
            <w:right w:val="none" w:sz="0" w:space="0" w:color="auto"/>
          </w:divBdr>
        </w:div>
        <w:div w:id="569271556">
          <w:marLeft w:val="0"/>
          <w:marRight w:val="0"/>
          <w:marTop w:val="0"/>
          <w:marBottom w:val="0"/>
          <w:divBdr>
            <w:top w:val="none" w:sz="0" w:space="0" w:color="auto"/>
            <w:left w:val="none" w:sz="0" w:space="0" w:color="auto"/>
            <w:bottom w:val="none" w:sz="0" w:space="0" w:color="auto"/>
            <w:right w:val="none" w:sz="0" w:space="0" w:color="auto"/>
          </w:divBdr>
        </w:div>
      </w:divsChild>
    </w:div>
    <w:div w:id="1705403609">
      <w:bodyDiv w:val="1"/>
      <w:marLeft w:val="0"/>
      <w:marRight w:val="0"/>
      <w:marTop w:val="0"/>
      <w:marBottom w:val="0"/>
      <w:divBdr>
        <w:top w:val="none" w:sz="0" w:space="0" w:color="auto"/>
        <w:left w:val="none" w:sz="0" w:space="0" w:color="auto"/>
        <w:bottom w:val="none" w:sz="0" w:space="0" w:color="auto"/>
        <w:right w:val="none" w:sz="0" w:space="0" w:color="auto"/>
      </w:divBdr>
      <w:divsChild>
        <w:div w:id="473718523">
          <w:marLeft w:val="0"/>
          <w:marRight w:val="0"/>
          <w:marTop w:val="0"/>
          <w:marBottom w:val="0"/>
          <w:divBdr>
            <w:top w:val="none" w:sz="0" w:space="0" w:color="auto"/>
            <w:left w:val="none" w:sz="0" w:space="0" w:color="auto"/>
            <w:bottom w:val="none" w:sz="0" w:space="0" w:color="auto"/>
            <w:right w:val="none" w:sz="0" w:space="0" w:color="auto"/>
          </w:divBdr>
        </w:div>
        <w:div w:id="1986933166">
          <w:marLeft w:val="0"/>
          <w:marRight w:val="0"/>
          <w:marTop w:val="0"/>
          <w:marBottom w:val="0"/>
          <w:divBdr>
            <w:top w:val="none" w:sz="0" w:space="0" w:color="auto"/>
            <w:left w:val="none" w:sz="0" w:space="0" w:color="auto"/>
            <w:bottom w:val="none" w:sz="0" w:space="0" w:color="auto"/>
            <w:right w:val="none" w:sz="0" w:space="0" w:color="auto"/>
          </w:divBdr>
        </w:div>
        <w:div w:id="8603867">
          <w:marLeft w:val="0"/>
          <w:marRight w:val="0"/>
          <w:marTop w:val="0"/>
          <w:marBottom w:val="0"/>
          <w:divBdr>
            <w:top w:val="none" w:sz="0" w:space="0" w:color="auto"/>
            <w:left w:val="none" w:sz="0" w:space="0" w:color="auto"/>
            <w:bottom w:val="none" w:sz="0" w:space="0" w:color="auto"/>
            <w:right w:val="none" w:sz="0" w:space="0" w:color="auto"/>
          </w:divBdr>
        </w:div>
        <w:div w:id="233516054">
          <w:marLeft w:val="0"/>
          <w:marRight w:val="0"/>
          <w:marTop w:val="0"/>
          <w:marBottom w:val="0"/>
          <w:divBdr>
            <w:top w:val="none" w:sz="0" w:space="0" w:color="auto"/>
            <w:left w:val="none" w:sz="0" w:space="0" w:color="auto"/>
            <w:bottom w:val="none" w:sz="0" w:space="0" w:color="auto"/>
            <w:right w:val="none" w:sz="0" w:space="0" w:color="auto"/>
          </w:divBdr>
        </w:div>
      </w:divsChild>
    </w:div>
    <w:div w:id="1943487655">
      <w:bodyDiv w:val="1"/>
      <w:marLeft w:val="0"/>
      <w:marRight w:val="0"/>
      <w:marTop w:val="0"/>
      <w:marBottom w:val="0"/>
      <w:divBdr>
        <w:top w:val="none" w:sz="0" w:space="0" w:color="auto"/>
        <w:left w:val="none" w:sz="0" w:space="0" w:color="auto"/>
        <w:bottom w:val="none" w:sz="0" w:space="0" w:color="auto"/>
        <w:right w:val="none" w:sz="0" w:space="0" w:color="auto"/>
      </w:divBdr>
      <w:divsChild>
        <w:div w:id="254442075">
          <w:marLeft w:val="0"/>
          <w:marRight w:val="0"/>
          <w:marTop w:val="0"/>
          <w:marBottom w:val="0"/>
          <w:divBdr>
            <w:top w:val="none" w:sz="0" w:space="0" w:color="auto"/>
            <w:left w:val="none" w:sz="0" w:space="0" w:color="auto"/>
            <w:bottom w:val="none" w:sz="0" w:space="0" w:color="auto"/>
            <w:right w:val="none" w:sz="0" w:space="0" w:color="auto"/>
          </w:divBdr>
        </w:div>
        <w:div w:id="410540899">
          <w:marLeft w:val="0"/>
          <w:marRight w:val="0"/>
          <w:marTop w:val="0"/>
          <w:marBottom w:val="0"/>
          <w:divBdr>
            <w:top w:val="none" w:sz="0" w:space="0" w:color="auto"/>
            <w:left w:val="none" w:sz="0" w:space="0" w:color="auto"/>
            <w:bottom w:val="none" w:sz="0" w:space="0" w:color="auto"/>
            <w:right w:val="none" w:sz="0" w:space="0" w:color="auto"/>
          </w:divBdr>
        </w:div>
        <w:div w:id="2045248005">
          <w:marLeft w:val="0"/>
          <w:marRight w:val="0"/>
          <w:marTop w:val="0"/>
          <w:marBottom w:val="0"/>
          <w:divBdr>
            <w:top w:val="none" w:sz="0" w:space="0" w:color="auto"/>
            <w:left w:val="none" w:sz="0" w:space="0" w:color="auto"/>
            <w:bottom w:val="none" w:sz="0" w:space="0" w:color="auto"/>
            <w:right w:val="none" w:sz="0" w:space="0" w:color="auto"/>
          </w:divBdr>
        </w:div>
      </w:divsChild>
    </w:div>
    <w:div w:id="2021273134">
      <w:bodyDiv w:val="1"/>
      <w:marLeft w:val="0"/>
      <w:marRight w:val="0"/>
      <w:marTop w:val="0"/>
      <w:marBottom w:val="0"/>
      <w:divBdr>
        <w:top w:val="none" w:sz="0" w:space="0" w:color="auto"/>
        <w:left w:val="none" w:sz="0" w:space="0" w:color="auto"/>
        <w:bottom w:val="none" w:sz="0" w:space="0" w:color="auto"/>
        <w:right w:val="none" w:sz="0" w:space="0" w:color="auto"/>
      </w:divBdr>
      <w:divsChild>
        <w:div w:id="1176310427">
          <w:marLeft w:val="0"/>
          <w:marRight w:val="0"/>
          <w:marTop w:val="0"/>
          <w:marBottom w:val="0"/>
          <w:divBdr>
            <w:top w:val="none" w:sz="0" w:space="0" w:color="auto"/>
            <w:left w:val="none" w:sz="0" w:space="0" w:color="auto"/>
            <w:bottom w:val="none" w:sz="0" w:space="0" w:color="auto"/>
            <w:right w:val="none" w:sz="0" w:space="0" w:color="auto"/>
          </w:divBdr>
        </w:div>
        <w:div w:id="433089636">
          <w:marLeft w:val="0"/>
          <w:marRight w:val="0"/>
          <w:marTop w:val="0"/>
          <w:marBottom w:val="0"/>
          <w:divBdr>
            <w:top w:val="none" w:sz="0" w:space="0" w:color="auto"/>
            <w:left w:val="none" w:sz="0" w:space="0" w:color="auto"/>
            <w:bottom w:val="none" w:sz="0" w:space="0" w:color="auto"/>
            <w:right w:val="none" w:sz="0" w:space="0" w:color="auto"/>
          </w:divBdr>
        </w:div>
        <w:div w:id="1584727687">
          <w:marLeft w:val="0"/>
          <w:marRight w:val="0"/>
          <w:marTop w:val="0"/>
          <w:marBottom w:val="0"/>
          <w:divBdr>
            <w:top w:val="none" w:sz="0" w:space="0" w:color="auto"/>
            <w:left w:val="none" w:sz="0" w:space="0" w:color="auto"/>
            <w:bottom w:val="none" w:sz="0" w:space="0" w:color="auto"/>
            <w:right w:val="none" w:sz="0" w:space="0" w:color="auto"/>
          </w:divBdr>
        </w:div>
      </w:divsChild>
    </w:div>
    <w:div w:id="2025324614">
      <w:bodyDiv w:val="1"/>
      <w:marLeft w:val="0"/>
      <w:marRight w:val="0"/>
      <w:marTop w:val="0"/>
      <w:marBottom w:val="0"/>
      <w:divBdr>
        <w:top w:val="none" w:sz="0" w:space="0" w:color="auto"/>
        <w:left w:val="none" w:sz="0" w:space="0" w:color="auto"/>
        <w:bottom w:val="none" w:sz="0" w:space="0" w:color="auto"/>
        <w:right w:val="none" w:sz="0" w:space="0" w:color="auto"/>
      </w:divBdr>
      <w:divsChild>
        <w:div w:id="44182006">
          <w:marLeft w:val="0"/>
          <w:marRight w:val="0"/>
          <w:marTop w:val="0"/>
          <w:marBottom w:val="0"/>
          <w:divBdr>
            <w:top w:val="none" w:sz="0" w:space="0" w:color="auto"/>
            <w:left w:val="none" w:sz="0" w:space="0" w:color="auto"/>
            <w:bottom w:val="none" w:sz="0" w:space="0" w:color="auto"/>
            <w:right w:val="none" w:sz="0" w:space="0" w:color="auto"/>
          </w:divBdr>
        </w:div>
        <w:div w:id="1239360609">
          <w:marLeft w:val="0"/>
          <w:marRight w:val="0"/>
          <w:marTop w:val="0"/>
          <w:marBottom w:val="0"/>
          <w:divBdr>
            <w:top w:val="none" w:sz="0" w:space="0" w:color="auto"/>
            <w:left w:val="none" w:sz="0" w:space="0" w:color="auto"/>
            <w:bottom w:val="none" w:sz="0" w:space="0" w:color="auto"/>
            <w:right w:val="none" w:sz="0" w:space="0" w:color="auto"/>
          </w:divBdr>
          <w:divsChild>
            <w:div w:id="1729642045">
              <w:marLeft w:val="0"/>
              <w:marRight w:val="0"/>
              <w:marTop w:val="0"/>
              <w:marBottom w:val="0"/>
              <w:divBdr>
                <w:top w:val="none" w:sz="0" w:space="0" w:color="auto"/>
                <w:left w:val="none" w:sz="0" w:space="0" w:color="auto"/>
                <w:bottom w:val="none" w:sz="0" w:space="0" w:color="auto"/>
                <w:right w:val="none" w:sz="0" w:space="0" w:color="auto"/>
              </w:divBdr>
            </w:div>
          </w:divsChild>
        </w:div>
        <w:div w:id="883562213">
          <w:marLeft w:val="0"/>
          <w:marRight w:val="0"/>
          <w:marTop w:val="0"/>
          <w:marBottom w:val="0"/>
          <w:divBdr>
            <w:top w:val="none" w:sz="0" w:space="0" w:color="auto"/>
            <w:left w:val="none" w:sz="0" w:space="0" w:color="auto"/>
            <w:bottom w:val="none" w:sz="0" w:space="0" w:color="auto"/>
            <w:right w:val="none" w:sz="0" w:space="0" w:color="auto"/>
          </w:divBdr>
        </w:div>
        <w:div w:id="1736970381">
          <w:marLeft w:val="0"/>
          <w:marRight w:val="0"/>
          <w:marTop w:val="0"/>
          <w:marBottom w:val="0"/>
          <w:divBdr>
            <w:top w:val="none" w:sz="0" w:space="0" w:color="auto"/>
            <w:left w:val="none" w:sz="0" w:space="0" w:color="auto"/>
            <w:bottom w:val="none" w:sz="0" w:space="0" w:color="auto"/>
            <w:right w:val="none" w:sz="0" w:space="0" w:color="auto"/>
          </w:divBdr>
        </w:div>
      </w:divsChild>
    </w:div>
    <w:div w:id="2112429831">
      <w:bodyDiv w:val="1"/>
      <w:marLeft w:val="0"/>
      <w:marRight w:val="0"/>
      <w:marTop w:val="0"/>
      <w:marBottom w:val="0"/>
      <w:divBdr>
        <w:top w:val="none" w:sz="0" w:space="0" w:color="auto"/>
        <w:left w:val="none" w:sz="0" w:space="0" w:color="auto"/>
        <w:bottom w:val="none" w:sz="0" w:space="0" w:color="auto"/>
        <w:right w:val="none" w:sz="0" w:space="0" w:color="auto"/>
      </w:divBdr>
      <w:divsChild>
        <w:div w:id="2102792457">
          <w:marLeft w:val="0"/>
          <w:marRight w:val="0"/>
          <w:marTop w:val="0"/>
          <w:marBottom w:val="0"/>
          <w:divBdr>
            <w:top w:val="none" w:sz="0" w:space="0" w:color="auto"/>
            <w:left w:val="none" w:sz="0" w:space="0" w:color="auto"/>
            <w:bottom w:val="none" w:sz="0" w:space="0" w:color="auto"/>
            <w:right w:val="none" w:sz="0" w:space="0" w:color="auto"/>
          </w:divBdr>
        </w:div>
        <w:div w:id="6450709">
          <w:marLeft w:val="0"/>
          <w:marRight w:val="0"/>
          <w:marTop w:val="0"/>
          <w:marBottom w:val="0"/>
          <w:divBdr>
            <w:top w:val="none" w:sz="0" w:space="0" w:color="auto"/>
            <w:left w:val="none" w:sz="0" w:space="0" w:color="auto"/>
            <w:bottom w:val="none" w:sz="0" w:space="0" w:color="auto"/>
            <w:right w:val="none" w:sz="0" w:space="0" w:color="auto"/>
          </w:divBdr>
        </w:div>
        <w:div w:id="1064722270">
          <w:marLeft w:val="0"/>
          <w:marRight w:val="0"/>
          <w:marTop w:val="0"/>
          <w:marBottom w:val="0"/>
          <w:divBdr>
            <w:top w:val="none" w:sz="0" w:space="0" w:color="auto"/>
            <w:left w:val="none" w:sz="0" w:space="0" w:color="auto"/>
            <w:bottom w:val="none" w:sz="0" w:space="0" w:color="auto"/>
            <w:right w:val="none" w:sz="0" w:space="0" w:color="auto"/>
          </w:divBdr>
        </w:div>
        <w:div w:id="11083583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handy-computer-und-co-zum-wegwerfen-gebaut/" TargetMode="External"/><Relationship Id="rId13" Type="http://schemas.openxmlformats.org/officeDocument/2006/relationships/hyperlink" Target="https://www.umwelt-im-unterricht.de/medien/dateien/handy-laptop-co-ideen-gegen-die-wegwerfkultur/" TargetMode="External"/><Relationship Id="rId18" Type="http://schemas.openxmlformats.org/officeDocument/2006/relationships/hyperlink" Target="https://www.verbraucherzentrale.nrw/werkstatt-r?returnto_=link1164112A&amp;mode=1&amp;leistung=a026"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www.umwelt-im-unterricht.de/medien/dateien/handy-laptop-co-ideen-gegen-die-wegwerfkultur/" TargetMode="External"/><Relationship Id="rId7" Type="http://schemas.openxmlformats.org/officeDocument/2006/relationships/endnotes" Target="endnotes.xml"/><Relationship Id="rId12" Type="http://schemas.openxmlformats.org/officeDocument/2006/relationships/hyperlink" Target="http://www.sn.schule.de/~sud/methodenkompendium/module/ansatz2/3_5_2.htm" TargetMode="External"/><Relationship Id="rId17" Type="http://schemas.openxmlformats.org/officeDocument/2006/relationships/hyperlink" Target="https://www.umweltbundesamt.de/publikationen/green-it"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bmub.bund.de/service/publikationen/downloads/details/artikel/umweltfreundlich-konsumieren/" TargetMode="External"/><Relationship Id="rId20" Type="http://schemas.openxmlformats.org/officeDocument/2006/relationships/hyperlink" Target="https://www.umwelt-im-unterricht.de/hintergrund/wie-wir-mit-it-und-elektronikprodukten-umgehen/"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wochenthemen/smart-aber-fair/"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umwelt-im-unterricht.de/wochenthemen/elektroaltgeraete-abfall-oder-goldmine/" TargetMode="External"/><Relationship Id="rId23" Type="http://schemas.openxmlformats.org/officeDocument/2006/relationships/hyperlink" Target="https://www.umwelt-im-unterricht.de/medien/bilder/das-leben-eines-handys/" TargetMode="External"/><Relationship Id="rId10" Type="http://schemas.openxmlformats.org/officeDocument/2006/relationships/hyperlink" Target="https://www.umwelt-im-unterricht.de/medien/bilder/das-leben-eines-handys/" TargetMode="External"/><Relationship Id="rId19" Type="http://schemas.openxmlformats.org/officeDocument/2006/relationships/hyperlink" Target="https://de.ifixit.com/" TargetMode="External"/><Relationship Id="rId4" Type="http://schemas.openxmlformats.org/officeDocument/2006/relationships/settings" Target="settings.xml"/><Relationship Id="rId9" Type="http://schemas.openxmlformats.org/officeDocument/2006/relationships/hyperlink" Target="https://www.umwelt-im-unterricht.de/hintergrund/wie-wir-mit-it-und-elektronikprodukten-umgehen/" TargetMode="External"/><Relationship Id="rId14" Type="http://schemas.openxmlformats.org/officeDocument/2006/relationships/hyperlink" Target="https://www.umwelt-im-unterricht.de/wochenthemen/smart-aber-fair/" TargetMode="External"/><Relationship Id="rId22" Type="http://schemas.openxmlformats.org/officeDocument/2006/relationships/hyperlink" Target="https://www.umwelt-im-unterricht.de/fileadmin/user_upload/2016_TdW_KW_46/material_sek_elektrogeraete.docx" TargetMode="Externa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1669</Words>
  <Characters>10521</Characters>
  <Application>Microsoft Office Word</Application>
  <DocSecurity>0</DocSecurity>
  <Lines>87</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2018-04-11T08:47:00Z</cp:lastPrinted>
  <dcterms:created xsi:type="dcterms:W3CDTF">2018-04-11T10:56:00Z</dcterms:created>
  <dcterms:modified xsi:type="dcterms:W3CDTF">2018-04-11T10:56:00Z</dcterms:modified>
</cp:coreProperties>
</file>