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242" w:rsidRDefault="00283242" w:rsidP="00283242"/>
    <w:tbl>
      <w:tblPr>
        <w:tblW w:w="0" w:type="auto"/>
        <w:tblCellMar>
          <w:left w:w="0" w:type="dxa"/>
          <w:right w:w="0" w:type="dxa"/>
        </w:tblCellMar>
        <w:tblLook w:val="04A0" w:firstRow="1" w:lastRow="0" w:firstColumn="1" w:lastColumn="0" w:noHBand="0" w:noVBand="1"/>
      </w:tblPr>
      <w:tblGrid>
        <w:gridCol w:w="1668"/>
        <w:gridCol w:w="7112"/>
      </w:tblGrid>
      <w:tr w:rsidR="00283242" w:rsidTr="00283242">
        <w:tc>
          <w:tcPr>
            <w:tcW w:w="166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83242" w:rsidRDefault="00283242">
            <w:proofErr w:type="spellStart"/>
            <w:r>
              <w:rPr>
                <w:rFonts w:ascii="Arial" w:hAnsi="Arial" w:cs="Arial"/>
                <w:sz w:val="20"/>
                <w:szCs w:val="20"/>
                <w:lang w:eastAsia="de-DE"/>
              </w:rPr>
              <w:t>Veranst</w:t>
            </w:r>
            <w:proofErr w:type="spellEnd"/>
            <w:r>
              <w:rPr>
                <w:rFonts w:ascii="Arial" w:hAnsi="Arial" w:cs="Arial"/>
                <w:sz w:val="20"/>
                <w:szCs w:val="20"/>
                <w:lang w:eastAsia="de-DE"/>
              </w:rPr>
              <w:t>.-Nr.:</w:t>
            </w:r>
          </w:p>
        </w:tc>
        <w:tc>
          <w:tcPr>
            <w:tcW w:w="71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3242" w:rsidRDefault="00666F18">
            <w:bookmarkStart w:id="0" w:name="NUMMER"/>
            <w:bookmarkEnd w:id="0"/>
            <w:r>
              <w:t>19 230 09 03</w:t>
            </w:r>
            <w:bookmarkStart w:id="1" w:name="_GoBack"/>
            <w:bookmarkEnd w:id="1"/>
          </w:p>
        </w:tc>
      </w:tr>
      <w:tr w:rsidR="00283242" w:rsidRPr="008323E9" w:rsidTr="00283242">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83242" w:rsidRPr="008323E9" w:rsidRDefault="00283242">
            <w:pPr>
              <w:rPr>
                <w:rFonts w:asciiTheme="minorHAnsi" w:hAnsiTheme="minorHAnsi" w:cstheme="minorHAnsi"/>
              </w:rPr>
            </w:pPr>
            <w:proofErr w:type="spellStart"/>
            <w:r w:rsidRPr="008323E9">
              <w:rPr>
                <w:rFonts w:asciiTheme="minorHAnsi" w:hAnsiTheme="minorHAnsi" w:cstheme="minorHAnsi"/>
                <w:lang w:eastAsia="de-DE"/>
              </w:rPr>
              <w:t>Veranst</w:t>
            </w:r>
            <w:proofErr w:type="spellEnd"/>
            <w:r w:rsidRPr="008323E9">
              <w:rPr>
                <w:rFonts w:asciiTheme="minorHAnsi" w:hAnsiTheme="minorHAnsi" w:cstheme="minorHAnsi"/>
                <w:lang w:eastAsia="de-DE"/>
              </w:rPr>
              <w:t>.-zeitraum</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283242" w:rsidRPr="008323E9" w:rsidRDefault="006C760D">
            <w:pPr>
              <w:rPr>
                <w:rFonts w:asciiTheme="minorHAnsi" w:hAnsiTheme="minorHAnsi" w:cstheme="minorHAnsi"/>
              </w:rPr>
            </w:pPr>
            <w:bookmarkStart w:id="2" w:name="VON"/>
            <w:bookmarkEnd w:id="2"/>
            <w:r w:rsidRPr="008323E9">
              <w:rPr>
                <w:rFonts w:asciiTheme="minorHAnsi" w:hAnsiTheme="minorHAnsi" w:cstheme="minorHAnsi"/>
              </w:rPr>
              <w:t>16.05.- 18.05.2018</w:t>
            </w:r>
          </w:p>
        </w:tc>
      </w:tr>
      <w:tr w:rsidR="00283242" w:rsidRPr="008323E9" w:rsidTr="00283242">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83242" w:rsidRPr="008323E9" w:rsidRDefault="00283242">
            <w:pPr>
              <w:rPr>
                <w:rFonts w:asciiTheme="minorHAnsi" w:hAnsiTheme="minorHAnsi" w:cstheme="minorHAnsi"/>
              </w:rPr>
            </w:pPr>
            <w:r w:rsidRPr="008323E9">
              <w:rPr>
                <w:rFonts w:asciiTheme="minorHAnsi" w:hAnsiTheme="minorHAnsi" w:cstheme="minorHAnsi"/>
                <w:lang w:eastAsia="de-DE"/>
              </w:rPr>
              <w:t>Katalogtitel:</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283242" w:rsidRPr="008323E9" w:rsidRDefault="006C760D" w:rsidP="006C760D">
            <w:pPr>
              <w:pBdr>
                <w:bottom w:val="single" w:sz="12" w:space="1" w:color="auto"/>
              </w:pBdr>
              <w:jc w:val="both"/>
              <w:rPr>
                <w:rFonts w:asciiTheme="minorHAnsi" w:hAnsiTheme="minorHAnsi" w:cstheme="minorHAnsi"/>
              </w:rPr>
            </w:pPr>
            <w:bookmarkStart w:id="3" w:name="KATTITEL"/>
            <w:bookmarkEnd w:id="3"/>
            <w:r w:rsidRPr="008323E9">
              <w:rPr>
                <w:rFonts w:asciiTheme="minorHAnsi" w:hAnsiTheme="minorHAnsi" w:cstheme="minorHAnsi"/>
              </w:rPr>
              <w:t>Die Bedeutung schulischer und außerschulischer Unterstützungssysteme für Kinder und Jugendliche mit einem Förderbedarf in der körperlichen und motorischen Entwicklung im inklusiven Setting</w:t>
            </w:r>
          </w:p>
        </w:tc>
      </w:tr>
      <w:tr w:rsidR="00283242" w:rsidRPr="008323E9" w:rsidTr="00283242">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83242" w:rsidRPr="008323E9" w:rsidRDefault="00283242">
            <w:pPr>
              <w:rPr>
                <w:rFonts w:asciiTheme="minorHAnsi" w:hAnsiTheme="minorHAnsi" w:cstheme="minorHAnsi"/>
              </w:rPr>
            </w:pPr>
            <w:r w:rsidRPr="008323E9">
              <w:rPr>
                <w:rFonts w:asciiTheme="minorHAnsi" w:hAnsiTheme="minorHAnsi" w:cstheme="minorHAnsi"/>
                <w:lang w:eastAsia="de-DE"/>
              </w:rPr>
              <w:t>Sachtitel:</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283242" w:rsidRPr="008323E9" w:rsidRDefault="00283242" w:rsidP="006C760D">
            <w:pPr>
              <w:rPr>
                <w:rFonts w:asciiTheme="minorHAnsi" w:hAnsiTheme="minorHAnsi" w:cstheme="minorHAnsi"/>
                <w:lang w:eastAsia="de-DE"/>
              </w:rPr>
            </w:pPr>
            <w:bookmarkStart w:id="4" w:name="BEZ1"/>
            <w:bookmarkEnd w:id="4"/>
            <w:r w:rsidRPr="008323E9">
              <w:rPr>
                <w:rFonts w:asciiTheme="minorHAnsi" w:hAnsiTheme="minorHAnsi" w:cstheme="minorHAnsi"/>
                <w:lang w:eastAsia="de-DE"/>
              </w:rPr>
              <w:t xml:space="preserve">Integration </w:t>
            </w:r>
            <w:r w:rsidR="006C760D" w:rsidRPr="008323E9">
              <w:rPr>
                <w:rFonts w:asciiTheme="minorHAnsi" w:hAnsiTheme="minorHAnsi" w:cstheme="minorHAnsi"/>
                <w:lang w:eastAsia="de-DE"/>
              </w:rPr>
              <w:t xml:space="preserve">von </w:t>
            </w:r>
            <w:r w:rsidRPr="008323E9">
              <w:rPr>
                <w:rFonts w:asciiTheme="minorHAnsi" w:hAnsiTheme="minorHAnsi" w:cstheme="minorHAnsi"/>
                <w:lang w:eastAsia="de-DE"/>
              </w:rPr>
              <w:t>Kinder</w:t>
            </w:r>
            <w:r w:rsidR="006C760D" w:rsidRPr="008323E9">
              <w:rPr>
                <w:rFonts w:asciiTheme="minorHAnsi" w:hAnsiTheme="minorHAnsi" w:cstheme="minorHAnsi"/>
                <w:lang w:eastAsia="de-DE"/>
              </w:rPr>
              <w:t>n und Jugendlichen mit einem Förderbedarf  in der körperlichen und motorischen Entwicklung</w:t>
            </w:r>
          </w:p>
          <w:p w:rsidR="006C760D" w:rsidRPr="008323E9" w:rsidRDefault="006C760D" w:rsidP="006C760D">
            <w:pPr>
              <w:rPr>
                <w:rFonts w:asciiTheme="minorHAnsi" w:hAnsiTheme="minorHAnsi" w:cstheme="minorHAnsi"/>
              </w:rPr>
            </w:pPr>
          </w:p>
        </w:tc>
      </w:tr>
      <w:tr w:rsidR="00283242" w:rsidRPr="008323E9" w:rsidTr="00283242">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83242" w:rsidRPr="008323E9" w:rsidRDefault="00283242">
            <w:pPr>
              <w:rPr>
                <w:rFonts w:asciiTheme="minorHAnsi" w:hAnsiTheme="minorHAnsi" w:cstheme="minorHAnsi"/>
              </w:rPr>
            </w:pPr>
            <w:r w:rsidRPr="008323E9">
              <w:rPr>
                <w:rFonts w:asciiTheme="minorHAnsi" w:hAnsiTheme="minorHAnsi" w:cstheme="minorHAnsi"/>
                <w:lang w:eastAsia="de-DE"/>
              </w:rPr>
              <w:t>Beschreibung</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6C760D" w:rsidRPr="008323E9" w:rsidRDefault="006C760D" w:rsidP="00DB2CE2">
            <w:pPr>
              <w:rPr>
                <w:rFonts w:asciiTheme="minorHAnsi" w:hAnsiTheme="minorHAnsi" w:cstheme="minorHAnsi"/>
              </w:rPr>
            </w:pPr>
            <w:bookmarkStart w:id="5" w:name="BESCHREIBUNG"/>
            <w:bookmarkEnd w:id="5"/>
            <w:r w:rsidRPr="008323E9">
              <w:rPr>
                <w:rFonts w:asciiTheme="minorHAnsi" w:hAnsiTheme="minorHAnsi" w:cstheme="minorHAnsi"/>
              </w:rPr>
              <w:t xml:space="preserve">Die Berücksichtigung von schulischen und außerschulischen Unterstützungssystemen ist mit Blick auf die Empfehlungen der Kultusministerkonferenz KMK von 1994 zur sonderpädagogischen Förderung nichts Neues, sie besagt, dass auch therapeutische und soziale Hilfen weiterer außerschulischer </w:t>
            </w:r>
            <w:proofErr w:type="spellStart"/>
            <w:r w:rsidRPr="008323E9">
              <w:rPr>
                <w:rFonts w:asciiTheme="minorHAnsi" w:hAnsiTheme="minorHAnsi" w:cstheme="minorHAnsi"/>
              </w:rPr>
              <w:t>Maßnahmeträger</w:t>
            </w:r>
            <w:proofErr w:type="spellEnd"/>
            <w:r w:rsidRPr="008323E9">
              <w:rPr>
                <w:rFonts w:asciiTheme="minorHAnsi" w:hAnsiTheme="minorHAnsi" w:cstheme="minorHAnsi"/>
              </w:rPr>
              <w:t xml:space="preserve"> notwendig sind.</w:t>
            </w:r>
            <w:r w:rsidR="00DB2CE2" w:rsidRPr="008323E9">
              <w:rPr>
                <w:rFonts w:asciiTheme="minorHAnsi" w:hAnsiTheme="minorHAnsi" w:cstheme="minorHAnsi"/>
              </w:rPr>
              <w:t xml:space="preserve"> </w:t>
            </w:r>
          </w:p>
        </w:tc>
      </w:tr>
      <w:tr w:rsidR="00283242" w:rsidRPr="008323E9" w:rsidTr="00283242">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83242" w:rsidRPr="008323E9" w:rsidRDefault="00283242">
            <w:pPr>
              <w:rPr>
                <w:rFonts w:asciiTheme="minorHAnsi" w:hAnsiTheme="minorHAnsi" w:cstheme="minorHAnsi"/>
              </w:rPr>
            </w:pPr>
            <w:r w:rsidRPr="008323E9">
              <w:rPr>
                <w:rFonts w:asciiTheme="minorHAnsi" w:hAnsiTheme="minorHAnsi" w:cstheme="minorHAnsi"/>
                <w:lang w:eastAsia="de-DE"/>
              </w:rPr>
              <w:t>Ziele</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283242" w:rsidRPr="008323E9" w:rsidRDefault="00DB2CE2" w:rsidP="000B534B">
            <w:pPr>
              <w:rPr>
                <w:rFonts w:asciiTheme="minorHAnsi" w:hAnsiTheme="minorHAnsi" w:cstheme="minorHAnsi"/>
              </w:rPr>
            </w:pPr>
            <w:bookmarkStart w:id="6" w:name="ZIELE"/>
            <w:bookmarkEnd w:id="6"/>
            <w:r w:rsidRPr="008323E9">
              <w:rPr>
                <w:rFonts w:asciiTheme="minorHAnsi" w:hAnsiTheme="minorHAnsi" w:cstheme="minorHAnsi"/>
              </w:rPr>
              <w:t xml:space="preserve">Lehrkräften, Erzieherinnen und Erziehern begegnen im Gemeinsamen Unterricht Schülerinnen und Schülern, die auf Grund einer chronischen Erkrankung oder körperlichen Beeinträchtigung besondere Rücksichtnahme, Unterstützung und Förderung benötigen. Vernetzungen und Kooperationen </w:t>
            </w:r>
            <w:r w:rsidR="000B534B" w:rsidRPr="008323E9">
              <w:rPr>
                <w:rFonts w:asciiTheme="minorHAnsi" w:hAnsiTheme="minorHAnsi" w:cstheme="minorHAnsi"/>
              </w:rPr>
              <w:t xml:space="preserve">stellen eine wichtige Ressource für eine gelingende </w:t>
            </w:r>
            <w:r w:rsidRPr="008323E9">
              <w:rPr>
                <w:rFonts w:asciiTheme="minorHAnsi" w:hAnsiTheme="minorHAnsi" w:cstheme="minorHAnsi"/>
              </w:rPr>
              <w:t>pädagog</w:t>
            </w:r>
            <w:r w:rsidR="000B534B" w:rsidRPr="008323E9">
              <w:rPr>
                <w:rFonts w:asciiTheme="minorHAnsi" w:hAnsiTheme="minorHAnsi" w:cstheme="minorHAnsi"/>
              </w:rPr>
              <w:t xml:space="preserve">ische Förderung  und  umfassende Diagnostik dar. </w:t>
            </w:r>
            <w:r w:rsidRPr="008323E9">
              <w:rPr>
                <w:rFonts w:asciiTheme="minorHAnsi" w:hAnsiTheme="minorHAnsi" w:cstheme="minorHAnsi"/>
              </w:rPr>
              <w:t xml:space="preserve"> Ziel der Veranstaltung ist es, </w:t>
            </w:r>
            <w:r w:rsidR="000B534B" w:rsidRPr="008323E9">
              <w:rPr>
                <w:rFonts w:asciiTheme="minorHAnsi" w:hAnsiTheme="minorHAnsi" w:cstheme="minorHAnsi"/>
              </w:rPr>
              <w:t xml:space="preserve">den </w:t>
            </w:r>
            <w:proofErr w:type="spellStart"/>
            <w:r w:rsidR="000B534B" w:rsidRPr="008323E9">
              <w:rPr>
                <w:rFonts w:asciiTheme="minorHAnsi" w:hAnsiTheme="minorHAnsi" w:cstheme="minorHAnsi"/>
              </w:rPr>
              <w:t>TeilnehmerInnen</w:t>
            </w:r>
            <w:proofErr w:type="spellEnd"/>
            <w:r w:rsidR="000B534B" w:rsidRPr="008323E9">
              <w:rPr>
                <w:rFonts w:asciiTheme="minorHAnsi" w:hAnsiTheme="minorHAnsi" w:cstheme="minorHAnsi"/>
              </w:rPr>
              <w:t xml:space="preserve"> </w:t>
            </w:r>
            <w:r w:rsidRPr="008323E9">
              <w:rPr>
                <w:rFonts w:asciiTheme="minorHAnsi" w:hAnsiTheme="minorHAnsi" w:cstheme="minorHAnsi"/>
              </w:rPr>
              <w:t>einen Überblick über mögliche schulische und außerschulische Unterstützungssysteme zu schaffen.</w:t>
            </w:r>
          </w:p>
        </w:tc>
      </w:tr>
      <w:tr w:rsidR="00283242" w:rsidRPr="008323E9" w:rsidTr="00283242">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83242" w:rsidRPr="008323E9" w:rsidRDefault="00283242">
            <w:pPr>
              <w:rPr>
                <w:rFonts w:asciiTheme="minorHAnsi" w:hAnsiTheme="minorHAnsi" w:cstheme="minorHAnsi"/>
              </w:rPr>
            </w:pPr>
            <w:r w:rsidRPr="008323E9">
              <w:rPr>
                <w:rFonts w:asciiTheme="minorHAnsi" w:hAnsiTheme="minorHAnsi" w:cstheme="minorHAnsi"/>
                <w:lang w:eastAsia="de-DE"/>
              </w:rPr>
              <w:t>Inhaltliche Schwerpunkte</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283242" w:rsidRPr="008323E9" w:rsidRDefault="006C760D" w:rsidP="006C760D">
            <w:pPr>
              <w:pStyle w:val="Listenabsatz"/>
              <w:numPr>
                <w:ilvl w:val="0"/>
                <w:numId w:val="2"/>
              </w:numPr>
              <w:rPr>
                <w:rFonts w:asciiTheme="minorHAnsi" w:hAnsiTheme="minorHAnsi" w:cstheme="minorHAnsi"/>
              </w:rPr>
            </w:pPr>
            <w:bookmarkStart w:id="7" w:name="INHALT"/>
            <w:bookmarkEnd w:id="7"/>
            <w:r w:rsidRPr="008323E9">
              <w:rPr>
                <w:rFonts w:asciiTheme="minorHAnsi" w:hAnsiTheme="minorHAnsi" w:cstheme="minorHAnsi"/>
              </w:rPr>
              <w:t>Vorstellung schulischer Unterstützungssysteme</w:t>
            </w:r>
          </w:p>
          <w:p w:rsidR="006C760D" w:rsidRPr="008323E9" w:rsidRDefault="006C760D" w:rsidP="006C760D">
            <w:pPr>
              <w:pStyle w:val="Listenabsatz"/>
              <w:numPr>
                <w:ilvl w:val="0"/>
                <w:numId w:val="2"/>
              </w:numPr>
              <w:rPr>
                <w:rFonts w:asciiTheme="minorHAnsi" w:hAnsiTheme="minorHAnsi" w:cstheme="minorHAnsi"/>
              </w:rPr>
            </w:pPr>
            <w:r w:rsidRPr="008323E9">
              <w:rPr>
                <w:rFonts w:asciiTheme="minorHAnsi" w:hAnsiTheme="minorHAnsi" w:cstheme="minorHAnsi"/>
              </w:rPr>
              <w:t>Vorstellung außerschulischer Unterstützungssysteme (</w:t>
            </w:r>
            <w:r w:rsidR="00DB2CE2" w:rsidRPr="008323E9">
              <w:rPr>
                <w:rFonts w:asciiTheme="minorHAnsi" w:hAnsiTheme="minorHAnsi" w:cstheme="minorHAnsi"/>
              </w:rPr>
              <w:t>A</w:t>
            </w:r>
            <w:r w:rsidRPr="008323E9">
              <w:rPr>
                <w:rFonts w:asciiTheme="minorHAnsi" w:hAnsiTheme="minorHAnsi" w:cstheme="minorHAnsi"/>
              </w:rPr>
              <w:t>rbeitsweise  eines SPZ)</w:t>
            </w:r>
          </w:p>
          <w:p w:rsidR="006C760D" w:rsidRPr="008323E9" w:rsidRDefault="006C760D" w:rsidP="006C760D">
            <w:pPr>
              <w:pStyle w:val="Listenabsatz"/>
              <w:numPr>
                <w:ilvl w:val="0"/>
                <w:numId w:val="2"/>
              </w:numPr>
              <w:rPr>
                <w:rFonts w:asciiTheme="minorHAnsi" w:hAnsiTheme="minorHAnsi" w:cstheme="minorHAnsi"/>
              </w:rPr>
            </w:pPr>
            <w:r w:rsidRPr="008323E9">
              <w:rPr>
                <w:rFonts w:asciiTheme="minorHAnsi" w:hAnsiTheme="minorHAnsi" w:cstheme="minorHAnsi"/>
              </w:rPr>
              <w:t>Hilfsmittelversorgung</w:t>
            </w:r>
          </w:p>
          <w:p w:rsidR="006C760D" w:rsidRPr="008323E9" w:rsidRDefault="006C760D" w:rsidP="006C760D">
            <w:pPr>
              <w:pStyle w:val="Listenabsatz"/>
              <w:numPr>
                <w:ilvl w:val="0"/>
                <w:numId w:val="2"/>
              </w:numPr>
              <w:rPr>
                <w:rFonts w:asciiTheme="minorHAnsi" w:hAnsiTheme="minorHAnsi" w:cstheme="minorHAnsi"/>
              </w:rPr>
            </w:pPr>
            <w:r w:rsidRPr="008323E9">
              <w:rPr>
                <w:rFonts w:asciiTheme="minorHAnsi" w:hAnsiTheme="minorHAnsi" w:cstheme="minorHAnsi"/>
              </w:rPr>
              <w:t xml:space="preserve">Transfer wissenschaftlicher Erkenntnisse </w:t>
            </w:r>
          </w:p>
        </w:tc>
      </w:tr>
      <w:tr w:rsidR="00283242" w:rsidRPr="008323E9" w:rsidTr="00283242">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83242" w:rsidRPr="008323E9" w:rsidRDefault="00283242">
            <w:pPr>
              <w:rPr>
                <w:rFonts w:asciiTheme="minorHAnsi" w:hAnsiTheme="minorHAnsi" w:cstheme="minorHAnsi"/>
              </w:rPr>
            </w:pPr>
            <w:r w:rsidRPr="008323E9">
              <w:rPr>
                <w:rFonts w:asciiTheme="minorHAnsi" w:hAnsiTheme="minorHAnsi" w:cstheme="minorHAnsi"/>
                <w:lang w:eastAsia="de-DE"/>
              </w:rPr>
              <w:t>Zielgruppe</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283242" w:rsidRPr="008323E9" w:rsidRDefault="000B534B" w:rsidP="000B534B">
            <w:pPr>
              <w:rPr>
                <w:rFonts w:asciiTheme="minorHAnsi" w:hAnsiTheme="minorHAnsi" w:cstheme="minorHAnsi"/>
              </w:rPr>
            </w:pPr>
            <w:bookmarkStart w:id="8" w:name="ZIELGRUPPE"/>
            <w:bookmarkEnd w:id="8"/>
            <w:proofErr w:type="spellStart"/>
            <w:r w:rsidRPr="008323E9">
              <w:rPr>
                <w:rFonts w:asciiTheme="minorHAnsi" w:hAnsiTheme="minorHAnsi" w:cstheme="minorHAnsi"/>
              </w:rPr>
              <w:t>PädagogInnen</w:t>
            </w:r>
            <w:proofErr w:type="spellEnd"/>
            <w:r w:rsidRPr="008323E9">
              <w:rPr>
                <w:rFonts w:asciiTheme="minorHAnsi" w:hAnsiTheme="minorHAnsi" w:cstheme="minorHAnsi"/>
              </w:rPr>
              <w:t xml:space="preserve"> aller Schularten, die </w:t>
            </w:r>
            <w:proofErr w:type="spellStart"/>
            <w:r w:rsidRPr="008323E9">
              <w:rPr>
                <w:rFonts w:asciiTheme="minorHAnsi" w:hAnsiTheme="minorHAnsi" w:cstheme="minorHAnsi"/>
              </w:rPr>
              <w:t>SchülerInnen</w:t>
            </w:r>
            <w:proofErr w:type="spellEnd"/>
            <w:r w:rsidRPr="008323E9">
              <w:rPr>
                <w:rFonts w:asciiTheme="minorHAnsi" w:hAnsiTheme="minorHAnsi" w:cstheme="minorHAnsi"/>
              </w:rPr>
              <w:t xml:space="preserve"> mit einem Förderbedarf in der körperlichen und motorischen Entwicklung unterrichten</w:t>
            </w:r>
          </w:p>
        </w:tc>
      </w:tr>
      <w:tr w:rsidR="00283242" w:rsidRPr="008323E9" w:rsidTr="00283242">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83242" w:rsidRPr="008323E9" w:rsidRDefault="00283242">
            <w:pPr>
              <w:rPr>
                <w:rFonts w:asciiTheme="minorHAnsi" w:hAnsiTheme="minorHAnsi" w:cstheme="minorHAnsi"/>
              </w:rPr>
            </w:pPr>
            <w:r w:rsidRPr="008323E9">
              <w:rPr>
                <w:rFonts w:asciiTheme="minorHAnsi" w:hAnsiTheme="minorHAnsi" w:cstheme="minorHAnsi"/>
                <w:lang w:eastAsia="de-DE"/>
              </w:rPr>
              <w:t>Hinweise</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283242" w:rsidRPr="008323E9" w:rsidRDefault="00283242">
            <w:pPr>
              <w:rPr>
                <w:rFonts w:asciiTheme="minorHAnsi" w:hAnsiTheme="minorHAnsi" w:cstheme="minorHAnsi"/>
              </w:rPr>
            </w:pPr>
            <w:bookmarkStart w:id="9" w:name="HINWEISE"/>
            <w:bookmarkEnd w:id="9"/>
            <w:r w:rsidRPr="008323E9">
              <w:rPr>
                <w:rFonts w:asciiTheme="minorHAnsi" w:hAnsiTheme="minorHAnsi" w:cstheme="minorHAnsi"/>
                <w:lang w:eastAsia="de-DE"/>
              </w:rPr>
              <w:t> </w:t>
            </w:r>
          </w:p>
        </w:tc>
      </w:tr>
      <w:tr w:rsidR="00283242" w:rsidRPr="008323E9" w:rsidTr="00283242">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83242" w:rsidRPr="008323E9" w:rsidRDefault="00283242">
            <w:pPr>
              <w:rPr>
                <w:rFonts w:asciiTheme="minorHAnsi" w:hAnsiTheme="minorHAnsi" w:cstheme="minorHAnsi"/>
              </w:rPr>
            </w:pPr>
            <w:r w:rsidRPr="008323E9">
              <w:rPr>
                <w:rFonts w:asciiTheme="minorHAnsi" w:hAnsiTheme="minorHAnsi" w:cstheme="minorHAnsi"/>
                <w:lang w:eastAsia="de-DE"/>
              </w:rPr>
              <w:t xml:space="preserve">T. min.; </w:t>
            </w:r>
          </w:p>
          <w:p w:rsidR="00283242" w:rsidRPr="008323E9" w:rsidRDefault="00283242">
            <w:pPr>
              <w:rPr>
                <w:rFonts w:asciiTheme="minorHAnsi" w:hAnsiTheme="minorHAnsi" w:cstheme="minorHAnsi"/>
              </w:rPr>
            </w:pPr>
            <w:r w:rsidRPr="008323E9">
              <w:rPr>
                <w:rFonts w:asciiTheme="minorHAnsi" w:hAnsiTheme="minorHAnsi" w:cstheme="minorHAnsi"/>
                <w:lang w:eastAsia="de-DE"/>
              </w:rPr>
              <w:t>T. max.</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283242" w:rsidRPr="008323E9" w:rsidRDefault="00283242">
            <w:pPr>
              <w:rPr>
                <w:rFonts w:asciiTheme="minorHAnsi" w:hAnsiTheme="minorHAnsi" w:cstheme="minorHAnsi"/>
              </w:rPr>
            </w:pPr>
            <w:bookmarkStart w:id="10" w:name="TMIN"/>
            <w:bookmarkEnd w:id="10"/>
            <w:r w:rsidRPr="008323E9">
              <w:rPr>
                <w:rFonts w:asciiTheme="minorHAnsi" w:hAnsiTheme="minorHAnsi" w:cstheme="minorHAnsi"/>
                <w:lang w:eastAsia="de-DE"/>
              </w:rPr>
              <w:t>14</w:t>
            </w:r>
          </w:p>
          <w:p w:rsidR="00283242" w:rsidRPr="008323E9" w:rsidRDefault="00283242">
            <w:pPr>
              <w:rPr>
                <w:rFonts w:asciiTheme="minorHAnsi" w:hAnsiTheme="minorHAnsi" w:cstheme="minorHAnsi"/>
              </w:rPr>
            </w:pPr>
            <w:bookmarkStart w:id="11" w:name="TMAX"/>
            <w:bookmarkEnd w:id="11"/>
            <w:r w:rsidRPr="008323E9">
              <w:rPr>
                <w:rFonts w:asciiTheme="minorHAnsi" w:hAnsiTheme="minorHAnsi" w:cstheme="minorHAnsi"/>
                <w:lang w:eastAsia="de-DE"/>
              </w:rPr>
              <w:t>20</w:t>
            </w:r>
          </w:p>
        </w:tc>
      </w:tr>
      <w:tr w:rsidR="00283242" w:rsidRPr="008323E9" w:rsidTr="00283242">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83242" w:rsidRPr="008323E9" w:rsidRDefault="00283242">
            <w:pPr>
              <w:rPr>
                <w:rFonts w:asciiTheme="minorHAnsi" w:hAnsiTheme="minorHAnsi" w:cstheme="minorHAnsi"/>
              </w:rPr>
            </w:pPr>
            <w:r w:rsidRPr="008323E9">
              <w:rPr>
                <w:rFonts w:asciiTheme="minorHAnsi" w:hAnsiTheme="minorHAnsi" w:cstheme="minorHAnsi"/>
                <w:lang w:eastAsia="de-DE"/>
              </w:rPr>
              <w:t>Metadaten:</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283242" w:rsidRPr="008323E9" w:rsidRDefault="00283242">
            <w:pPr>
              <w:rPr>
                <w:rFonts w:asciiTheme="minorHAnsi" w:hAnsiTheme="minorHAnsi" w:cstheme="minorHAnsi"/>
              </w:rPr>
            </w:pPr>
            <w:bookmarkStart w:id="12" w:name="META"/>
            <w:bookmarkEnd w:id="12"/>
            <w:r w:rsidRPr="008323E9">
              <w:rPr>
                <w:rFonts w:asciiTheme="minorHAnsi" w:hAnsiTheme="minorHAnsi" w:cstheme="minorHAnsi"/>
                <w:lang w:eastAsia="de-DE"/>
              </w:rPr>
              <w:t> </w:t>
            </w:r>
          </w:p>
        </w:tc>
      </w:tr>
      <w:tr w:rsidR="00283242" w:rsidRPr="008323E9" w:rsidTr="00283242">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83242" w:rsidRPr="008323E9" w:rsidRDefault="00283242">
            <w:pPr>
              <w:rPr>
                <w:rFonts w:asciiTheme="minorHAnsi" w:hAnsiTheme="minorHAnsi" w:cstheme="minorHAnsi"/>
              </w:rPr>
            </w:pPr>
            <w:r w:rsidRPr="008323E9">
              <w:rPr>
                <w:rFonts w:asciiTheme="minorHAnsi" w:hAnsiTheme="minorHAnsi" w:cstheme="minorHAnsi"/>
                <w:lang w:eastAsia="de-DE"/>
              </w:rPr>
              <w:t>Einladungstext:</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283242" w:rsidRPr="008323E9" w:rsidRDefault="00283242">
            <w:pPr>
              <w:rPr>
                <w:rFonts w:asciiTheme="minorHAnsi" w:hAnsiTheme="minorHAnsi" w:cstheme="minorHAnsi"/>
              </w:rPr>
            </w:pPr>
            <w:bookmarkStart w:id="13" w:name="EINLAD"/>
            <w:bookmarkEnd w:id="13"/>
            <w:r w:rsidRPr="008323E9">
              <w:rPr>
                <w:rFonts w:asciiTheme="minorHAnsi" w:hAnsiTheme="minorHAnsi" w:cstheme="minorHAnsi"/>
                <w:lang w:eastAsia="de-DE"/>
              </w:rPr>
              <w:t> </w:t>
            </w:r>
          </w:p>
        </w:tc>
      </w:tr>
    </w:tbl>
    <w:p w:rsidR="00283242" w:rsidRPr="008323E9" w:rsidRDefault="00283242" w:rsidP="00283242">
      <w:pPr>
        <w:rPr>
          <w:rFonts w:asciiTheme="minorHAnsi" w:hAnsiTheme="minorHAnsi" w:cstheme="minorHAnsi"/>
        </w:rPr>
      </w:pPr>
      <w:r w:rsidRPr="008323E9">
        <w:rPr>
          <w:rFonts w:asciiTheme="minorHAnsi" w:hAnsiTheme="minorHAnsi" w:cstheme="minorHAnsi"/>
          <w:lang w:eastAsia="de-DE"/>
        </w:rPr>
        <w:t>Fortbildner:</w:t>
      </w:r>
    </w:p>
    <w:tbl>
      <w:tblPr>
        <w:tblW w:w="8755" w:type="dxa"/>
        <w:tblCellMar>
          <w:left w:w="0" w:type="dxa"/>
          <w:right w:w="0" w:type="dxa"/>
        </w:tblCellMar>
        <w:tblLook w:val="04A0" w:firstRow="1" w:lastRow="0" w:firstColumn="1" w:lastColumn="0" w:noHBand="0" w:noVBand="1"/>
      </w:tblPr>
      <w:tblGrid>
        <w:gridCol w:w="2194"/>
        <w:gridCol w:w="6561"/>
      </w:tblGrid>
      <w:tr w:rsidR="00283242" w:rsidRPr="008323E9" w:rsidTr="00283242">
        <w:tc>
          <w:tcPr>
            <w:tcW w:w="2194"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83242" w:rsidRPr="008323E9" w:rsidRDefault="00283242">
            <w:pPr>
              <w:rPr>
                <w:rFonts w:asciiTheme="minorHAnsi" w:hAnsiTheme="minorHAnsi" w:cstheme="minorHAnsi"/>
              </w:rPr>
            </w:pPr>
            <w:r w:rsidRPr="008323E9">
              <w:rPr>
                <w:rFonts w:asciiTheme="minorHAnsi" w:hAnsiTheme="minorHAnsi" w:cstheme="minorHAnsi"/>
                <w:b/>
                <w:bCs/>
                <w:lang w:eastAsia="de-DE"/>
              </w:rPr>
              <w:t>Name</w:t>
            </w:r>
          </w:p>
        </w:tc>
        <w:tc>
          <w:tcPr>
            <w:tcW w:w="656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283242" w:rsidRPr="008323E9" w:rsidRDefault="00283242">
            <w:pPr>
              <w:rPr>
                <w:rFonts w:asciiTheme="minorHAnsi" w:hAnsiTheme="minorHAnsi" w:cstheme="minorHAnsi"/>
              </w:rPr>
            </w:pPr>
            <w:r w:rsidRPr="008323E9">
              <w:rPr>
                <w:rFonts w:asciiTheme="minorHAnsi" w:hAnsiTheme="minorHAnsi" w:cstheme="minorHAnsi"/>
                <w:b/>
                <w:bCs/>
                <w:lang w:eastAsia="de-DE"/>
              </w:rPr>
              <w:t xml:space="preserve">Firma / Ort </w:t>
            </w:r>
          </w:p>
        </w:tc>
      </w:tr>
      <w:tr w:rsidR="00283242" w:rsidRPr="008323E9" w:rsidTr="00D97398">
        <w:trPr>
          <w:trHeight w:hRule="exact" w:val="618"/>
        </w:trPr>
        <w:tc>
          <w:tcPr>
            <w:tcW w:w="219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283242" w:rsidRPr="008323E9" w:rsidRDefault="00D97398">
            <w:pPr>
              <w:rPr>
                <w:rFonts w:asciiTheme="minorHAnsi" w:hAnsiTheme="minorHAnsi" w:cstheme="minorHAnsi"/>
              </w:rPr>
            </w:pPr>
            <w:r w:rsidRPr="008323E9">
              <w:rPr>
                <w:rFonts w:asciiTheme="minorHAnsi" w:hAnsiTheme="minorHAnsi" w:cstheme="minorHAnsi"/>
              </w:rPr>
              <w:t>Dr. Christian Walter- Klose</w:t>
            </w:r>
          </w:p>
        </w:tc>
        <w:tc>
          <w:tcPr>
            <w:tcW w:w="6561" w:type="dxa"/>
            <w:tcBorders>
              <w:top w:val="nil"/>
              <w:left w:val="nil"/>
              <w:bottom w:val="single" w:sz="4" w:space="0" w:color="auto"/>
              <w:right w:val="single" w:sz="8" w:space="0" w:color="auto"/>
            </w:tcBorders>
            <w:tcMar>
              <w:top w:w="0" w:type="dxa"/>
              <w:left w:w="108" w:type="dxa"/>
              <w:bottom w:w="0" w:type="dxa"/>
              <w:right w:w="108" w:type="dxa"/>
            </w:tcMar>
            <w:vAlign w:val="center"/>
          </w:tcPr>
          <w:p w:rsidR="00283242" w:rsidRPr="008323E9" w:rsidRDefault="00D97398">
            <w:pPr>
              <w:rPr>
                <w:rFonts w:asciiTheme="minorHAnsi" w:hAnsiTheme="minorHAnsi" w:cstheme="minorHAnsi"/>
              </w:rPr>
            </w:pPr>
            <w:r w:rsidRPr="008323E9">
              <w:rPr>
                <w:rFonts w:asciiTheme="minorHAnsi" w:hAnsiTheme="minorHAnsi" w:cstheme="minorHAnsi"/>
              </w:rPr>
              <w:t>Uni Würzburg</w:t>
            </w:r>
          </w:p>
        </w:tc>
      </w:tr>
      <w:tr w:rsidR="00D97398" w:rsidRPr="008323E9" w:rsidTr="008323E9">
        <w:trPr>
          <w:trHeight w:hRule="exact" w:val="379"/>
        </w:trPr>
        <w:tc>
          <w:tcPr>
            <w:tcW w:w="21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D97398" w:rsidRPr="008323E9" w:rsidRDefault="00D97398">
            <w:pPr>
              <w:rPr>
                <w:rFonts w:asciiTheme="minorHAnsi" w:hAnsiTheme="minorHAnsi" w:cstheme="minorHAnsi"/>
                <w:lang w:eastAsia="de-DE"/>
              </w:rPr>
            </w:pPr>
            <w:r w:rsidRPr="008323E9">
              <w:rPr>
                <w:rFonts w:asciiTheme="minorHAnsi" w:hAnsiTheme="minorHAnsi" w:cstheme="minorHAnsi"/>
                <w:lang w:eastAsia="de-DE"/>
              </w:rPr>
              <w:t>Dr. Andreas Lohr</w:t>
            </w:r>
          </w:p>
        </w:tc>
        <w:tc>
          <w:tcPr>
            <w:tcW w:w="656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D97398" w:rsidRPr="008323E9" w:rsidRDefault="00D97398">
            <w:pPr>
              <w:rPr>
                <w:rFonts w:asciiTheme="minorHAnsi" w:hAnsiTheme="minorHAnsi" w:cstheme="minorHAnsi"/>
              </w:rPr>
            </w:pPr>
            <w:r w:rsidRPr="008323E9">
              <w:rPr>
                <w:rFonts w:asciiTheme="minorHAnsi" w:hAnsiTheme="minorHAnsi" w:cstheme="minorHAnsi"/>
              </w:rPr>
              <w:t>SPZ Erfurt</w:t>
            </w:r>
          </w:p>
        </w:tc>
      </w:tr>
      <w:tr w:rsidR="00707B56" w:rsidRPr="008323E9" w:rsidTr="008323E9">
        <w:trPr>
          <w:trHeight w:hRule="exact" w:val="428"/>
        </w:trPr>
        <w:tc>
          <w:tcPr>
            <w:tcW w:w="21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707B56" w:rsidRDefault="00707B56">
            <w:pPr>
              <w:rPr>
                <w:rFonts w:asciiTheme="minorHAnsi" w:hAnsiTheme="minorHAnsi" w:cstheme="minorHAnsi"/>
                <w:lang w:eastAsia="de-DE"/>
              </w:rPr>
            </w:pPr>
            <w:r>
              <w:rPr>
                <w:rFonts w:asciiTheme="minorHAnsi" w:hAnsiTheme="minorHAnsi" w:cstheme="minorHAnsi"/>
                <w:lang w:eastAsia="de-DE"/>
              </w:rPr>
              <w:t>Regina Winzer</w:t>
            </w:r>
          </w:p>
        </w:tc>
        <w:tc>
          <w:tcPr>
            <w:tcW w:w="656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07B56" w:rsidRDefault="00707B56">
            <w:pPr>
              <w:rPr>
                <w:rFonts w:asciiTheme="minorHAnsi" w:hAnsiTheme="minorHAnsi" w:cstheme="minorHAnsi"/>
              </w:rPr>
            </w:pPr>
            <w:r>
              <w:rPr>
                <w:rFonts w:asciiTheme="minorHAnsi" w:hAnsiTheme="minorHAnsi" w:cstheme="minorHAnsi"/>
              </w:rPr>
              <w:t>Thillm</w:t>
            </w:r>
          </w:p>
        </w:tc>
      </w:tr>
      <w:tr w:rsidR="008323E9" w:rsidRPr="008323E9" w:rsidTr="008323E9">
        <w:trPr>
          <w:trHeight w:hRule="exact" w:val="428"/>
        </w:trPr>
        <w:tc>
          <w:tcPr>
            <w:tcW w:w="21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8323E9" w:rsidRPr="008323E9" w:rsidRDefault="008323E9">
            <w:pPr>
              <w:rPr>
                <w:rFonts w:asciiTheme="minorHAnsi" w:hAnsiTheme="minorHAnsi" w:cstheme="minorHAnsi"/>
                <w:lang w:eastAsia="de-DE"/>
              </w:rPr>
            </w:pPr>
            <w:r>
              <w:rPr>
                <w:rFonts w:asciiTheme="minorHAnsi" w:hAnsiTheme="minorHAnsi" w:cstheme="minorHAnsi"/>
                <w:lang w:eastAsia="de-DE"/>
              </w:rPr>
              <w:t>Viola Heinke</w:t>
            </w:r>
          </w:p>
        </w:tc>
        <w:tc>
          <w:tcPr>
            <w:tcW w:w="656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323E9" w:rsidRPr="008323E9" w:rsidRDefault="00707B56">
            <w:pPr>
              <w:rPr>
                <w:rFonts w:asciiTheme="minorHAnsi" w:hAnsiTheme="minorHAnsi" w:cstheme="minorHAnsi"/>
              </w:rPr>
            </w:pPr>
            <w:r>
              <w:rPr>
                <w:rFonts w:asciiTheme="minorHAnsi" w:hAnsiTheme="minorHAnsi" w:cstheme="minorHAnsi"/>
              </w:rPr>
              <w:t>FÖZ „Schule am Andreasried“ Erfurt</w:t>
            </w:r>
          </w:p>
        </w:tc>
      </w:tr>
    </w:tbl>
    <w:p w:rsidR="00283242" w:rsidRPr="008323E9" w:rsidRDefault="00283242" w:rsidP="00283242">
      <w:pPr>
        <w:rPr>
          <w:rFonts w:asciiTheme="minorHAnsi" w:hAnsiTheme="minorHAnsi" w:cstheme="minorHAnsi"/>
        </w:rPr>
      </w:pPr>
      <w:r w:rsidRPr="008323E9">
        <w:rPr>
          <w:rFonts w:asciiTheme="minorHAnsi" w:hAnsiTheme="minorHAnsi" w:cstheme="minorHAnsi"/>
          <w:lang w:eastAsia="de-DE"/>
        </w:rPr>
        <w:t> </w:t>
      </w:r>
    </w:p>
    <w:p w:rsidR="00283242" w:rsidRPr="008323E9" w:rsidRDefault="00283242" w:rsidP="00283242">
      <w:pPr>
        <w:rPr>
          <w:rFonts w:asciiTheme="minorHAnsi" w:hAnsiTheme="minorHAnsi" w:cstheme="minorHAnsi"/>
        </w:rPr>
      </w:pPr>
      <w:r w:rsidRPr="008323E9">
        <w:rPr>
          <w:rFonts w:asciiTheme="minorHAnsi" w:hAnsiTheme="minorHAnsi" w:cstheme="minorHAnsi"/>
          <w:lang w:eastAsia="de-DE"/>
        </w:rPr>
        <w:t> </w:t>
      </w:r>
    </w:p>
    <w:p w:rsidR="00283242" w:rsidRPr="008323E9" w:rsidRDefault="00283242" w:rsidP="00283242">
      <w:pPr>
        <w:rPr>
          <w:rFonts w:asciiTheme="minorHAnsi" w:hAnsiTheme="minorHAnsi" w:cstheme="minorHAnsi"/>
        </w:rPr>
      </w:pPr>
      <w:r w:rsidRPr="008323E9">
        <w:rPr>
          <w:rFonts w:asciiTheme="minorHAnsi" w:hAnsiTheme="minorHAnsi" w:cstheme="minorHAnsi"/>
          <w:lang w:eastAsia="de-DE"/>
        </w:rPr>
        <w:t>Termine</w:t>
      </w:r>
    </w:p>
    <w:tbl>
      <w:tblPr>
        <w:tblW w:w="0" w:type="auto"/>
        <w:tblCellMar>
          <w:left w:w="0" w:type="dxa"/>
          <w:right w:w="0" w:type="dxa"/>
        </w:tblCellMar>
        <w:tblLook w:val="04A0" w:firstRow="1" w:lastRow="0" w:firstColumn="1" w:lastColumn="0" w:noHBand="0" w:noVBand="1"/>
      </w:tblPr>
      <w:tblGrid>
        <w:gridCol w:w="1276"/>
        <w:gridCol w:w="850"/>
        <w:gridCol w:w="851"/>
      </w:tblGrid>
      <w:tr w:rsidR="00283242" w:rsidRPr="008323E9" w:rsidTr="00283242">
        <w:tc>
          <w:tcPr>
            <w:tcW w:w="1276" w:type="dxa"/>
            <w:tcBorders>
              <w:top w:val="single" w:sz="8" w:space="0" w:color="auto"/>
              <w:left w:val="single" w:sz="8" w:space="0" w:color="auto"/>
              <w:bottom w:val="single" w:sz="8" w:space="0" w:color="auto"/>
              <w:right w:val="single" w:sz="8" w:space="0" w:color="auto"/>
            </w:tcBorders>
            <w:shd w:val="clear" w:color="auto" w:fill="F3F3F3"/>
            <w:tcMar>
              <w:top w:w="0" w:type="dxa"/>
              <w:left w:w="70" w:type="dxa"/>
              <w:bottom w:w="0" w:type="dxa"/>
              <w:right w:w="70" w:type="dxa"/>
            </w:tcMar>
            <w:hideMark/>
          </w:tcPr>
          <w:p w:rsidR="00283242" w:rsidRPr="008323E9" w:rsidRDefault="00283242">
            <w:pPr>
              <w:rPr>
                <w:rFonts w:asciiTheme="minorHAnsi" w:hAnsiTheme="minorHAnsi" w:cstheme="minorHAnsi"/>
              </w:rPr>
            </w:pPr>
            <w:r w:rsidRPr="008323E9">
              <w:rPr>
                <w:rFonts w:asciiTheme="minorHAnsi" w:hAnsiTheme="minorHAnsi" w:cstheme="minorHAnsi"/>
                <w:b/>
                <w:bCs/>
                <w:lang w:eastAsia="de-DE"/>
              </w:rPr>
              <w:t>am</w:t>
            </w:r>
          </w:p>
        </w:tc>
        <w:tc>
          <w:tcPr>
            <w:tcW w:w="850" w:type="dxa"/>
            <w:tcBorders>
              <w:top w:val="single" w:sz="8" w:space="0" w:color="auto"/>
              <w:left w:val="nil"/>
              <w:bottom w:val="single" w:sz="8" w:space="0" w:color="auto"/>
              <w:right w:val="single" w:sz="8" w:space="0" w:color="auto"/>
            </w:tcBorders>
            <w:shd w:val="clear" w:color="auto" w:fill="F3F3F3"/>
            <w:tcMar>
              <w:top w:w="0" w:type="dxa"/>
              <w:left w:w="70" w:type="dxa"/>
              <w:bottom w:w="0" w:type="dxa"/>
              <w:right w:w="70" w:type="dxa"/>
            </w:tcMar>
            <w:hideMark/>
          </w:tcPr>
          <w:p w:rsidR="00283242" w:rsidRPr="008323E9" w:rsidRDefault="00283242">
            <w:pPr>
              <w:rPr>
                <w:rFonts w:asciiTheme="minorHAnsi" w:hAnsiTheme="minorHAnsi" w:cstheme="minorHAnsi"/>
              </w:rPr>
            </w:pPr>
            <w:r w:rsidRPr="008323E9">
              <w:rPr>
                <w:rFonts w:asciiTheme="minorHAnsi" w:hAnsiTheme="minorHAnsi" w:cstheme="minorHAnsi"/>
                <w:b/>
                <w:bCs/>
                <w:lang w:eastAsia="de-DE"/>
              </w:rPr>
              <w:t>von</w:t>
            </w:r>
          </w:p>
        </w:tc>
        <w:tc>
          <w:tcPr>
            <w:tcW w:w="851" w:type="dxa"/>
            <w:tcBorders>
              <w:top w:val="single" w:sz="8" w:space="0" w:color="auto"/>
              <w:left w:val="nil"/>
              <w:bottom w:val="single" w:sz="8" w:space="0" w:color="auto"/>
              <w:right w:val="single" w:sz="8" w:space="0" w:color="auto"/>
            </w:tcBorders>
            <w:shd w:val="clear" w:color="auto" w:fill="F3F3F3"/>
            <w:tcMar>
              <w:top w:w="0" w:type="dxa"/>
              <w:left w:w="70" w:type="dxa"/>
              <w:bottom w:w="0" w:type="dxa"/>
              <w:right w:w="70" w:type="dxa"/>
            </w:tcMar>
            <w:hideMark/>
          </w:tcPr>
          <w:p w:rsidR="00283242" w:rsidRPr="008323E9" w:rsidRDefault="00283242">
            <w:pPr>
              <w:rPr>
                <w:rFonts w:asciiTheme="minorHAnsi" w:hAnsiTheme="minorHAnsi" w:cstheme="minorHAnsi"/>
              </w:rPr>
            </w:pPr>
            <w:r w:rsidRPr="008323E9">
              <w:rPr>
                <w:rFonts w:asciiTheme="minorHAnsi" w:hAnsiTheme="minorHAnsi" w:cstheme="minorHAnsi"/>
                <w:b/>
                <w:bCs/>
                <w:lang w:eastAsia="de-DE"/>
              </w:rPr>
              <w:t>bis</w:t>
            </w:r>
          </w:p>
        </w:tc>
      </w:tr>
      <w:tr w:rsidR="00283242" w:rsidRPr="008323E9" w:rsidTr="00D97398">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83242" w:rsidRPr="008323E9" w:rsidRDefault="00D97398">
            <w:pPr>
              <w:rPr>
                <w:rFonts w:asciiTheme="minorHAnsi" w:hAnsiTheme="minorHAnsi" w:cstheme="minorHAnsi"/>
              </w:rPr>
            </w:pPr>
            <w:r w:rsidRPr="008323E9">
              <w:rPr>
                <w:rFonts w:asciiTheme="minorHAnsi" w:hAnsiTheme="minorHAnsi" w:cstheme="minorHAnsi"/>
              </w:rPr>
              <w:t>16.05.2018</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83242" w:rsidRPr="008323E9" w:rsidRDefault="00D97398">
            <w:pPr>
              <w:rPr>
                <w:rFonts w:asciiTheme="minorHAnsi" w:hAnsiTheme="minorHAnsi" w:cstheme="minorHAnsi"/>
              </w:rPr>
            </w:pPr>
            <w:r w:rsidRPr="008323E9">
              <w:rPr>
                <w:rFonts w:asciiTheme="minorHAnsi" w:hAnsiTheme="minorHAnsi" w:cstheme="minorHAnsi"/>
                <w:lang w:eastAsia="de-DE"/>
              </w:rPr>
              <w:t>14</w:t>
            </w:r>
            <w:r w:rsidR="00283242" w:rsidRPr="008323E9">
              <w:rPr>
                <w:rFonts w:asciiTheme="minorHAnsi" w:hAnsiTheme="minorHAnsi" w:cstheme="minorHAnsi"/>
                <w:lang w:eastAsia="de-DE"/>
              </w:rPr>
              <w:t>:00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83242" w:rsidRPr="008323E9" w:rsidRDefault="00D97398">
            <w:pPr>
              <w:rPr>
                <w:rFonts w:asciiTheme="minorHAnsi" w:hAnsiTheme="minorHAnsi" w:cstheme="minorHAnsi"/>
              </w:rPr>
            </w:pPr>
            <w:r w:rsidRPr="008323E9">
              <w:rPr>
                <w:rFonts w:asciiTheme="minorHAnsi" w:hAnsiTheme="minorHAnsi" w:cstheme="minorHAnsi"/>
                <w:lang w:eastAsia="de-DE"/>
              </w:rPr>
              <w:t>19</w:t>
            </w:r>
            <w:r w:rsidR="00283242" w:rsidRPr="008323E9">
              <w:rPr>
                <w:rFonts w:asciiTheme="minorHAnsi" w:hAnsiTheme="minorHAnsi" w:cstheme="minorHAnsi"/>
                <w:lang w:eastAsia="de-DE"/>
              </w:rPr>
              <w:t>:00</w:t>
            </w:r>
          </w:p>
        </w:tc>
      </w:tr>
      <w:tr w:rsidR="00283242" w:rsidRPr="008323E9" w:rsidTr="00D97398">
        <w:tc>
          <w:tcPr>
            <w:tcW w:w="1276" w:type="dxa"/>
            <w:tcBorders>
              <w:top w:val="nil"/>
              <w:left w:val="single" w:sz="8" w:space="0" w:color="auto"/>
              <w:bottom w:val="single" w:sz="4" w:space="0" w:color="auto"/>
              <w:right w:val="single" w:sz="8" w:space="0" w:color="auto"/>
            </w:tcBorders>
            <w:tcMar>
              <w:top w:w="0" w:type="dxa"/>
              <w:left w:w="70" w:type="dxa"/>
              <w:bottom w:w="0" w:type="dxa"/>
              <w:right w:w="70" w:type="dxa"/>
            </w:tcMar>
          </w:tcPr>
          <w:p w:rsidR="00283242" w:rsidRPr="008323E9" w:rsidRDefault="00D97398">
            <w:pPr>
              <w:rPr>
                <w:rFonts w:asciiTheme="minorHAnsi" w:hAnsiTheme="minorHAnsi" w:cstheme="minorHAnsi"/>
              </w:rPr>
            </w:pPr>
            <w:r w:rsidRPr="008323E9">
              <w:rPr>
                <w:rFonts w:asciiTheme="minorHAnsi" w:hAnsiTheme="minorHAnsi" w:cstheme="minorHAnsi"/>
              </w:rPr>
              <w:t>17.05.2018</w:t>
            </w:r>
          </w:p>
        </w:tc>
        <w:tc>
          <w:tcPr>
            <w:tcW w:w="850" w:type="dxa"/>
            <w:tcBorders>
              <w:top w:val="nil"/>
              <w:left w:val="nil"/>
              <w:bottom w:val="single" w:sz="4" w:space="0" w:color="auto"/>
              <w:right w:val="single" w:sz="8" w:space="0" w:color="auto"/>
            </w:tcBorders>
            <w:tcMar>
              <w:top w:w="0" w:type="dxa"/>
              <w:left w:w="70" w:type="dxa"/>
              <w:bottom w:w="0" w:type="dxa"/>
              <w:right w:w="70" w:type="dxa"/>
            </w:tcMar>
            <w:hideMark/>
          </w:tcPr>
          <w:p w:rsidR="00283242" w:rsidRPr="008323E9" w:rsidRDefault="00D97398">
            <w:pPr>
              <w:rPr>
                <w:rFonts w:asciiTheme="minorHAnsi" w:hAnsiTheme="minorHAnsi" w:cstheme="minorHAnsi"/>
              </w:rPr>
            </w:pPr>
            <w:r w:rsidRPr="008323E9">
              <w:rPr>
                <w:rFonts w:asciiTheme="minorHAnsi" w:hAnsiTheme="minorHAnsi" w:cstheme="minorHAnsi"/>
                <w:lang w:eastAsia="de-DE"/>
              </w:rPr>
              <w:t>08:3</w:t>
            </w:r>
            <w:r w:rsidR="00283242" w:rsidRPr="008323E9">
              <w:rPr>
                <w:rFonts w:asciiTheme="minorHAnsi" w:hAnsiTheme="minorHAnsi" w:cstheme="minorHAnsi"/>
                <w:lang w:eastAsia="de-DE"/>
              </w:rPr>
              <w:t>0</w:t>
            </w:r>
          </w:p>
        </w:tc>
        <w:tc>
          <w:tcPr>
            <w:tcW w:w="851" w:type="dxa"/>
            <w:tcBorders>
              <w:top w:val="nil"/>
              <w:left w:val="nil"/>
              <w:bottom w:val="single" w:sz="4" w:space="0" w:color="auto"/>
              <w:right w:val="single" w:sz="8" w:space="0" w:color="auto"/>
            </w:tcBorders>
            <w:tcMar>
              <w:top w:w="0" w:type="dxa"/>
              <w:left w:w="70" w:type="dxa"/>
              <w:bottom w:w="0" w:type="dxa"/>
              <w:right w:w="70" w:type="dxa"/>
            </w:tcMar>
            <w:hideMark/>
          </w:tcPr>
          <w:p w:rsidR="00283242" w:rsidRPr="008323E9" w:rsidRDefault="00D97398">
            <w:pPr>
              <w:rPr>
                <w:rFonts w:asciiTheme="minorHAnsi" w:hAnsiTheme="minorHAnsi" w:cstheme="minorHAnsi"/>
              </w:rPr>
            </w:pPr>
            <w:r w:rsidRPr="008323E9">
              <w:rPr>
                <w:rFonts w:asciiTheme="minorHAnsi" w:hAnsiTheme="minorHAnsi" w:cstheme="minorHAnsi"/>
                <w:lang w:eastAsia="de-DE"/>
              </w:rPr>
              <w:t>16:3</w:t>
            </w:r>
            <w:r w:rsidR="00283242" w:rsidRPr="008323E9">
              <w:rPr>
                <w:rFonts w:asciiTheme="minorHAnsi" w:hAnsiTheme="minorHAnsi" w:cstheme="minorHAnsi"/>
                <w:lang w:eastAsia="de-DE"/>
              </w:rPr>
              <w:t>0</w:t>
            </w:r>
          </w:p>
        </w:tc>
      </w:tr>
      <w:tr w:rsidR="00D97398" w:rsidRPr="008323E9" w:rsidTr="00D97398">
        <w:tc>
          <w:tcPr>
            <w:tcW w:w="1276"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tcPr>
          <w:p w:rsidR="00D97398" w:rsidRPr="008323E9" w:rsidRDefault="00D97398">
            <w:pPr>
              <w:rPr>
                <w:rFonts w:asciiTheme="minorHAnsi" w:hAnsiTheme="minorHAnsi" w:cstheme="minorHAnsi"/>
              </w:rPr>
            </w:pPr>
            <w:r w:rsidRPr="008323E9">
              <w:rPr>
                <w:rFonts w:asciiTheme="minorHAnsi" w:hAnsiTheme="minorHAnsi" w:cstheme="minorHAnsi"/>
              </w:rPr>
              <w:t>18.05.2018</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D97398" w:rsidRPr="008323E9" w:rsidRDefault="00D97398">
            <w:pPr>
              <w:rPr>
                <w:rFonts w:asciiTheme="minorHAnsi" w:hAnsiTheme="minorHAnsi" w:cstheme="minorHAnsi"/>
                <w:lang w:eastAsia="de-DE"/>
              </w:rPr>
            </w:pPr>
            <w:r w:rsidRPr="008323E9">
              <w:rPr>
                <w:rFonts w:asciiTheme="minorHAnsi" w:hAnsiTheme="minorHAnsi" w:cstheme="minorHAnsi"/>
                <w:lang w:eastAsia="de-DE"/>
              </w:rPr>
              <w:t>8.30</w:t>
            </w:r>
          </w:p>
        </w:tc>
        <w:tc>
          <w:tcPr>
            <w:tcW w:w="851"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D97398" w:rsidRPr="008323E9" w:rsidRDefault="00D97398">
            <w:pPr>
              <w:rPr>
                <w:rFonts w:asciiTheme="minorHAnsi" w:hAnsiTheme="minorHAnsi" w:cstheme="minorHAnsi"/>
                <w:lang w:eastAsia="de-DE"/>
              </w:rPr>
            </w:pPr>
            <w:r w:rsidRPr="008323E9">
              <w:rPr>
                <w:rFonts w:asciiTheme="minorHAnsi" w:hAnsiTheme="minorHAnsi" w:cstheme="minorHAnsi"/>
                <w:lang w:eastAsia="de-DE"/>
              </w:rPr>
              <w:t>13.30</w:t>
            </w:r>
          </w:p>
        </w:tc>
      </w:tr>
    </w:tbl>
    <w:p w:rsidR="00283242" w:rsidRDefault="00283242" w:rsidP="00283242"/>
    <w:sectPr w:rsidR="002832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A24ED0"/>
    <w:lvl w:ilvl="0">
      <w:numFmt w:val="bullet"/>
      <w:lvlText w:val="*"/>
      <w:lvlJc w:val="left"/>
      <w:pPr>
        <w:ind w:left="0" w:firstLine="0"/>
      </w:pPr>
    </w:lvl>
  </w:abstractNum>
  <w:abstractNum w:abstractNumId="1">
    <w:nsid w:val="19DF37C3"/>
    <w:multiLevelType w:val="hybridMultilevel"/>
    <w:tmpl w:val="F8A0DC68"/>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0"/>
    <w:lvlOverride w:ilvl="0">
      <w:lvl w:ilvl="0">
        <w:numFmt w:val="bullet"/>
        <w:lvlText w:val=""/>
        <w:legacy w:legacy="1" w:legacySpace="0" w:legacyIndent="200"/>
        <w:lvlJc w:val="left"/>
        <w:pPr>
          <w:ind w:left="0" w:firstLine="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242"/>
    <w:rsid w:val="000B534B"/>
    <w:rsid w:val="00283242"/>
    <w:rsid w:val="00666F18"/>
    <w:rsid w:val="006C760D"/>
    <w:rsid w:val="00707B56"/>
    <w:rsid w:val="008323E9"/>
    <w:rsid w:val="0089285E"/>
    <w:rsid w:val="00B81951"/>
    <w:rsid w:val="00C84E41"/>
    <w:rsid w:val="00D97398"/>
    <w:rsid w:val="00DB2C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3242"/>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83242"/>
    <w:rPr>
      <w:color w:val="0000FF"/>
      <w:u w:val="single"/>
    </w:rPr>
  </w:style>
  <w:style w:type="paragraph" w:styleId="Listenabsatz">
    <w:name w:val="List Paragraph"/>
    <w:basedOn w:val="Standard"/>
    <w:uiPriority w:val="34"/>
    <w:qFormat/>
    <w:rsid w:val="006C76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3242"/>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83242"/>
    <w:rPr>
      <w:color w:val="0000FF"/>
      <w:u w:val="single"/>
    </w:rPr>
  </w:style>
  <w:style w:type="paragraph" w:styleId="Listenabsatz">
    <w:name w:val="List Paragraph"/>
    <w:basedOn w:val="Standard"/>
    <w:uiPriority w:val="34"/>
    <w:qFormat/>
    <w:rsid w:val="006C7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9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1698</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Thillm Winzer, Regina</dc:creator>
  <cp:lastModifiedBy>Thillm Winzer, Regina</cp:lastModifiedBy>
  <cp:revision>2</cp:revision>
  <dcterms:created xsi:type="dcterms:W3CDTF">2017-11-09T13:02:00Z</dcterms:created>
  <dcterms:modified xsi:type="dcterms:W3CDTF">2017-11-09T13:02:00Z</dcterms:modified>
</cp:coreProperties>
</file>