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15" w:rsidRDefault="00274C15" w:rsidP="00D0272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D02727" w:rsidRPr="00D02727" w:rsidRDefault="00D02727" w:rsidP="00D02727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D02727">
        <w:rPr>
          <w:rFonts w:ascii="Arial" w:hAnsi="Arial" w:cs="Arial"/>
          <w:b/>
          <w:sz w:val="28"/>
          <w:szCs w:val="28"/>
        </w:rPr>
        <w:t>Fachtagung</w:t>
      </w:r>
    </w:p>
    <w:p w:rsidR="00D02727" w:rsidRDefault="005D662C" w:rsidP="00D02727">
      <w:pPr>
        <w:pStyle w:val="Listenabsatz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„Eine Klasse - ein</w:t>
      </w:r>
      <w:r w:rsidR="00D02727">
        <w:rPr>
          <w:rFonts w:ascii="Arial" w:hAnsi="Arial" w:cs="Arial"/>
          <w:b/>
          <w:sz w:val="28"/>
          <w:szCs w:val="28"/>
        </w:rPr>
        <w:t xml:space="preserve"> Entwicklungsstand?“</w:t>
      </w:r>
    </w:p>
    <w:p w:rsidR="00D02727" w:rsidRDefault="00D02727" w:rsidP="00D02727">
      <w:pPr>
        <w:pStyle w:val="Listenabsatz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FB6099">
        <w:rPr>
          <w:rFonts w:ascii="Arial" w:hAnsi="Arial" w:cs="Arial"/>
          <w:b/>
          <w:color w:val="00B050"/>
          <w:sz w:val="24"/>
          <w:szCs w:val="24"/>
        </w:rPr>
        <w:t>Wie können Schüler unterschiedlicher Entwicklungsstufen mit Hilfe des ETEP in meiner Klasse optimal gefördert werden?</w:t>
      </w:r>
    </w:p>
    <w:p w:rsidR="00D02727" w:rsidRDefault="00D02727" w:rsidP="00D02727">
      <w:pPr>
        <w:pStyle w:val="Listenabsatz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D02727" w:rsidRDefault="00D02727" w:rsidP="00D02727">
      <w:pPr>
        <w:pStyle w:val="Listenabsatz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 März 2016</w:t>
      </w:r>
    </w:p>
    <w:p w:rsidR="005D662C" w:rsidRDefault="005D662C" w:rsidP="00D02727">
      <w:pPr>
        <w:pStyle w:val="Listenabsatz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9:00 – 14:30 Uhr</w:t>
      </w:r>
    </w:p>
    <w:p w:rsidR="00D02727" w:rsidRDefault="00D02727" w:rsidP="00D02727">
      <w:pPr>
        <w:pStyle w:val="Listenabsatz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Veranstaltungsort: Freie Gemeinschaftsschule „Janusz </w:t>
      </w:r>
      <w:proofErr w:type="spellStart"/>
      <w:r>
        <w:rPr>
          <w:rFonts w:ascii="Arial" w:hAnsi="Arial" w:cs="Arial"/>
          <w:b/>
          <w:sz w:val="24"/>
          <w:szCs w:val="24"/>
        </w:rPr>
        <w:t>Korczak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“, </w:t>
      </w:r>
    </w:p>
    <w:p w:rsidR="00D02727" w:rsidRDefault="00D02727" w:rsidP="00D02727">
      <w:pPr>
        <w:pStyle w:val="Listenabsatz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99998 Weinbergen, OT </w:t>
      </w:r>
      <w:proofErr w:type="spellStart"/>
      <w:r>
        <w:rPr>
          <w:rFonts w:ascii="Arial" w:hAnsi="Arial" w:cs="Arial"/>
          <w:b/>
          <w:sz w:val="24"/>
          <w:szCs w:val="24"/>
        </w:rPr>
        <w:t>Höngeda</w:t>
      </w:r>
      <w:proofErr w:type="spellEnd"/>
    </w:p>
    <w:p w:rsidR="00D02727" w:rsidRPr="00FB6099" w:rsidRDefault="00D02727" w:rsidP="00D02727">
      <w:pPr>
        <w:pStyle w:val="Listenabsatz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D02727" w:rsidRDefault="00A72E9A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Seit 1999</w:t>
      </w:r>
      <w:r w:rsidR="00D02727">
        <w:rPr>
          <w:rFonts w:ascii="Arial" w:hAnsi="Arial"/>
          <w:sz w:val="28"/>
          <w:szCs w:val="28"/>
        </w:rPr>
        <w:t xml:space="preserve"> etabliert sich in Thüringen das Konzept der Entwicklungstherapie/ Entwicklungspädagogik (ETEP)</w:t>
      </w:r>
      <w:r w:rsidR="005D662C">
        <w:rPr>
          <w:rFonts w:ascii="Arial" w:hAnsi="Arial"/>
          <w:sz w:val="28"/>
          <w:szCs w:val="28"/>
        </w:rPr>
        <w:t>, ein</w:t>
      </w:r>
      <w:r>
        <w:rPr>
          <w:rFonts w:ascii="Arial" w:hAnsi="Arial"/>
          <w:sz w:val="28"/>
          <w:szCs w:val="28"/>
        </w:rPr>
        <w:t xml:space="preserve"> Konzept zur Förderung </w:t>
      </w:r>
      <w:r w:rsidR="005D662C">
        <w:rPr>
          <w:rFonts w:ascii="Arial" w:hAnsi="Arial"/>
          <w:sz w:val="28"/>
          <w:szCs w:val="28"/>
        </w:rPr>
        <w:t>emotional- sozialer</w:t>
      </w:r>
      <w:r>
        <w:rPr>
          <w:rFonts w:ascii="Arial" w:hAnsi="Arial"/>
          <w:sz w:val="28"/>
          <w:szCs w:val="28"/>
        </w:rPr>
        <w:t xml:space="preserve"> Fähigkeiten bei Kindern und Jugendlichen</w:t>
      </w:r>
      <w:r w:rsidR="00D02727">
        <w:rPr>
          <w:rFonts w:ascii="Arial" w:hAnsi="Arial"/>
          <w:sz w:val="28"/>
          <w:szCs w:val="28"/>
        </w:rPr>
        <w:t xml:space="preserve">. </w:t>
      </w:r>
    </w:p>
    <w:p w:rsidR="005D662C" w:rsidRDefault="005D662C">
      <w:pPr>
        <w:rPr>
          <w:rFonts w:ascii="Arial" w:hAnsi="Arial"/>
          <w:sz w:val="28"/>
          <w:szCs w:val="28"/>
        </w:rPr>
      </w:pPr>
    </w:p>
    <w:p w:rsidR="00366B07" w:rsidRDefault="00366B07" w:rsidP="00366B0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Als Hauptreferentin konnte Frau Dr. Marita </w:t>
      </w:r>
      <w:proofErr w:type="spellStart"/>
      <w:r>
        <w:rPr>
          <w:rFonts w:ascii="Arial" w:hAnsi="Arial"/>
          <w:sz w:val="28"/>
          <w:szCs w:val="28"/>
        </w:rPr>
        <w:t>Bergsson</w:t>
      </w:r>
      <w:proofErr w:type="spellEnd"/>
      <w:r>
        <w:rPr>
          <w:rFonts w:ascii="Arial" w:hAnsi="Arial"/>
          <w:sz w:val="28"/>
          <w:szCs w:val="28"/>
        </w:rPr>
        <w:t xml:space="preserve"> vom Institut für Entwicklungstherapie/ Entwicklungspädagogik e.V. aus Mönchengladbach gewonnen werden.</w:t>
      </w:r>
    </w:p>
    <w:p w:rsidR="00274C15" w:rsidRDefault="00274C15" w:rsidP="00366B0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Nach dem Vortrag werden verschiedene Workshops jeweils am Vor- und Nachmittag angeboten.</w:t>
      </w:r>
      <w:bookmarkStart w:id="0" w:name="_GoBack"/>
      <w:bookmarkEnd w:id="0"/>
    </w:p>
    <w:p w:rsidR="00366B07" w:rsidRDefault="00366B07">
      <w:pPr>
        <w:rPr>
          <w:rFonts w:ascii="Arial" w:hAnsi="Arial"/>
          <w:sz w:val="28"/>
          <w:szCs w:val="28"/>
        </w:rPr>
      </w:pPr>
    </w:p>
    <w:p w:rsidR="00366B07" w:rsidRDefault="00D0272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Ziel der Veranstaltung ist neben einem Erfahrungsaustausch</w:t>
      </w:r>
      <w:r w:rsidR="00A72E9A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Interes</w:t>
      </w:r>
      <w:r w:rsidR="00A72E9A">
        <w:rPr>
          <w:rFonts w:ascii="Arial" w:hAnsi="Arial"/>
          <w:sz w:val="28"/>
          <w:szCs w:val="28"/>
        </w:rPr>
        <w:t>se für d</w:t>
      </w:r>
      <w:r w:rsidR="005D662C">
        <w:rPr>
          <w:rFonts w:ascii="Arial" w:hAnsi="Arial"/>
          <w:sz w:val="28"/>
          <w:szCs w:val="28"/>
        </w:rPr>
        <w:t>iesen Ansatz zu wecken und</w:t>
      </w:r>
      <w:r w:rsidR="00A72E9A">
        <w:rPr>
          <w:rFonts w:ascii="Arial" w:hAnsi="Arial"/>
          <w:sz w:val="28"/>
          <w:szCs w:val="28"/>
        </w:rPr>
        <w:t xml:space="preserve"> eine Möglichkeit zur Umsetzung der Leitlinien </w:t>
      </w:r>
      <w:r w:rsidR="00366B07">
        <w:rPr>
          <w:rFonts w:ascii="Arial" w:hAnsi="Arial"/>
          <w:sz w:val="28"/>
          <w:szCs w:val="28"/>
        </w:rPr>
        <w:t>für Schüler mit</w:t>
      </w:r>
      <w:r w:rsidR="00A72E9A">
        <w:rPr>
          <w:rFonts w:ascii="Arial" w:hAnsi="Arial"/>
          <w:sz w:val="28"/>
          <w:szCs w:val="28"/>
        </w:rPr>
        <w:t xml:space="preserve"> Förderbedarf in der emotionalen und sozialen Entwicklung</w:t>
      </w:r>
      <w:r w:rsidR="005D662C">
        <w:rPr>
          <w:rFonts w:ascii="Arial" w:hAnsi="Arial"/>
          <w:sz w:val="28"/>
          <w:szCs w:val="28"/>
        </w:rPr>
        <w:t xml:space="preserve"> aufzuzeigen.</w:t>
      </w:r>
      <w:r w:rsidR="00A72E9A">
        <w:rPr>
          <w:rFonts w:ascii="Arial" w:hAnsi="Arial"/>
          <w:sz w:val="28"/>
          <w:szCs w:val="28"/>
        </w:rPr>
        <w:t xml:space="preserve"> </w:t>
      </w:r>
    </w:p>
    <w:p w:rsidR="00366B07" w:rsidRDefault="00366B07">
      <w:pPr>
        <w:rPr>
          <w:rFonts w:ascii="Arial" w:hAnsi="Arial"/>
          <w:sz w:val="28"/>
          <w:szCs w:val="28"/>
        </w:rPr>
      </w:pPr>
    </w:p>
    <w:p w:rsidR="00366B07" w:rsidRDefault="00366B0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Die Schülerfirma der gastgebenden Schule </w:t>
      </w:r>
      <w:r w:rsidR="00CF1C5B">
        <w:rPr>
          <w:rFonts w:ascii="Arial" w:hAnsi="Arial"/>
          <w:sz w:val="28"/>
          <w:szCs w:val="28"/>
        </w:rPr>
        <w:t xml:space="preserve">hat sich bereit erklärt, </w:t>
      </w:r>
      <w:r>
        <w:rPr>
          <w:rFonts w:ascii="Arial" w:hAnsi="Arial"/>
          <w:sz w:val="28"/>
          <w:szCs w:val="28"/>
        </w:rPr>
        <w:t xml:space="preserve">für alle Teilnehmer </w:t>
      </w:r>
      <w:r w:rsidR="00CF1C5B">
        <w:rPr>
          <w:rFonts w:ascii="Arial" w:hAnsi="Arial"/>
          <w:sz w:val="28"/>
          <w:szCs w:val="28"/>
        </w:rPr>
        <w:t xml:space="preserve">ein Mittagessen, Kaffee, Tee und kalte Getränke für einen Unkostenbeitrag von 5 € anzubieten. </w:t>
      </w:r>
    </w:p>
    <w:p w:rsidR="00CF1C5B" w:rsidRDefault="00CF1C5B">
      <w:pPr>
        <w:rPr>
          <w:rFonts w:ascii="Arial" w:hAnsi="Arial"/>
          <w:sz w:val="28"/>
          <w:szCs w:val="28"/>
        </w:rPr>
      </w:pPr>
    </w:p>
    <w:p w:rsidR="00CF1C5B" w:rsidRDefault="00CF1C5B" w:rsidP="00CF1C5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Interessierte Kolleginnen und Kollegen melden sich bitte bis zum...</w:t>
      </w:r>
    </w:p>
    <w:p w:rsidR="00CF1C5B" w:rsidRDefault="00CF1C5B" w:rsidP="00CF1C5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unter </w:t>
      </w:r>
      <w:proofErr w:type="spellStart"/>
      <w:r>
        <w:rPr>
          <w:rFonts w:ascii="Arial" w:hAnsi="Arial"/>
          <w:sz w:val="28"/>
          <w:szCs w:val="28"/>
        </w:rPr>
        <w:t>ThILLM</w:t>
      </w:r>
      <w:proofErr w:type="spellEnd"/>
      <w:r>
        <w:rPr>
          <w:rFonts w:ascii="Arial" w:hAnsi="Arial"/>
          <w:sz w:val="28"/>
          <w:szCs w:val="28"/>
        </w:rPr>
        <w:t xml:space="preserve"> Verans</w:t>
      </w:r>
      <w:r w:rsidR="00274C15">
        <w:rPr>
          <w:rFonts w:ascii="Arial" w:hAnsi="Arial"/>
          <w:sz w:val="28"/>
          <w:szCs w:val="28"/>
        </w:rPr>
        <w:t>taltungsnummer 17 230 08 04 an und tragen unter Bemerkungen ein, ob Sie das Verpflegungsangebot annehmen.</w:t>
      </w:r>
    </w:p>
    <w:p w:rsidR="00274C15" w:rsidRDefault="00274C15" w:rsidP="00CF1C5B">
      <w:pPr>
        <w:rPr>
          <w:rFonts w:ascii="Arial" w:hAnsi="Arial"/>
          <w:sz w:val="28"/>
          <w:szCs w:val="28"/>
        </w:rPr>
      </w:pPr>
    </w:p>
    <w:p w:rsidR="00274C15" w:rsidRDefault="00274C15" w:rsidP="00CF1C5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Im Anhang finden Sie eine Übersicht zum Ablauf und den Workshopangeboten.</w:t>
      </w:r>
    </w:p>
    <w:p w:rsidR="00274C15" w:rsidRDefault="00274C15" w:rsidP="00CF1C5B">
      <w:pPr>
        <w:rPr>
          <w:rFonts w:ascii="Arial" w:hAnsi="Arial"/>
          <w:sz w:val="28"/>
          <w:szCs w:val="28"/>
        </w:rPr>
      </w:pPr>
    </w:p>
    <w:p w:rsidR="00CF1C5B" w:rsidRPr="00D02727" w:rsidRDefault="00CF1C5B">
      <w:pPr>
        <w:rPr>
          <w:rFonts w:ascii="Arial" w:hAnsi="Arial"/>
          <w:sz w:val="28"/>
          <w:szCs w:val="28"/>
        </w:rPr>
      </w:pPr>
    </w:p>
    <w:sectPr w:rsidR="00CF1C5B" w:rsidRPr="00D02727" w:rsidSect="0007403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91086"/>
    <w:multiLevelType w:val="hybridMultilevel"/>
    <w:tmpl w:val="EEFA7C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27"/>
    <w:rsid w:val="00074039"/>
    <w:rsid w:val="00274C15"/>
    <w:rsid w:val="00366B07"/>
    <w:rsid w:val="005D662C"/>
    <w:rsid w:val="00A72E9A"/>
    <w:rsid w:val="00CF1C5B"/>
    <w:rsid w:val="00D0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7EB0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2727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D02727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D02727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D02727"/>
    <w:rPr>
      <w:rFonts w:eastAsiaTheme="minorHAnsi"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02727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0272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2727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D02727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D02727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D02727"/>
    <w:rPr>
      <w:rFonts w:eastAsiaTheme="minorHAnsi"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02727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0272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Macintosh Word</Application>
  <DocSecurity>0</DocSecurity>
  <Lines>10</Lines>
  <Paragraphs>2</Paragraphs>
  <ScaleCrop>false</ScaleCrop>
  <Company>privat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Winzer</dc:creator>
  <cp:keywords/>
  <dc:description/>
  <cp:lastModifiedBy>Regina Winzer</cp:lastModifiedBy>
  <cp:revision>1</cp:revision>
  <dcterms:created xsi:type="dcterms:W3CDTF">2016-01-08T09:48:00Z</dcterms:created>
  <dcterms:modified xsi:type="dcterms:W3CDTF">2016-01-08T10:58:00Z</dcterms:modified>
</cp:coreProperties>
</file>