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0B7B" w:rsidRDefault="00E70B7B"/>
    <w:p w:rsidR="00447172" w:rsidRDefault="00447172"/>
    <w:p w:rsidR="00447172" w:rsidRDefault="00447172" w:rsidP="00447172">
      <w:pPr>
        <w:spacing w:before="120"/>
        <w:rPr>
          <w:rFonts w:ascii="Arial" w:hAnsi="Arial" w:cs="Arial"/>
        </w:rPr>
      </w:pPr>
    </w:p>
    <w:p w:rsidR="00447172" w:rsidRDefault="00447172" w:rsidP="00447172">
      <w:pPr>
        <w:spacing w:before="120"/>
        <w:rPr>
          <w:rFonts w:ascii="Arial" w:hAnsi="Arial" w:cs="Arial"/>
        </w:rPr>
      </w:pPr>
      <w:r>
        <w:rPr>
          <w:rFonts w:ascii="Arial" w:hAnsi="Arial" w:cs="Arial"/>
        </w:rPr>
        <w:t>Kein Bild, kein Ton- wir kommen schon</w:t>
      </w:r>
      <w:bookmarkStart w:id="0" w:name="_GoBack"/>
      <w:bookmarkEnd w:id="0"/>
    </w:p>
    <w:p w:rsidR="00447172" w:rsidRDefault="00447172" w:rsidP="00447172">
      <w:pPr>
        <w:spacing w:before="120"/>
        <w:rPr>
          <w:rFonts w:ascii="Arial" w:hAnsi="Arial" w:cs="Arial"/>
        </w:rPr>
      </w:pPr>
    </w:p>
    <w:p w:rsidR="00447172" w:rsidRDefault="00447172" w:rsidP="00447172">
      <w:pPr>
        <w:spacing w:before="120"/>
        <w:rPr>
          <w:rFonts w:ascii="Arial" w:hAnsi="Arial" w:cs="Arial"/>
        </w:rPr>
      </w:pPr>
    </w:p>
    <w:p w:rsidR="00447172" w:rsidRDefault="00447172" w:rsidP="00447172">
      <w:pPr>
        <w:spacing w:before="120"/>
        <w:rPr>
          <w:rFonts w:ascii="Arial" w:hAnsi="Arial" w:cs="Arial"/>
        </w:rPr>
      </w:pPr>
    </w:p>
    <w:p w:rsidR="00447172" w:rsidRDefault="00447172" w:rsidP="00447172">
      <w:pPr>
        <w:spacing w:before="120"/>
        <w:rPr>
          <w:rFonts w:ascii="Arial" w:hAnsi="Arial" w:cs="Arial"/>
        </w:rPr>
      </w:pPr>
      <w:r>
        <w:rPr>
          <w:rFonts w:ascii="Arial" w:hAnsi="Arial" w:cs="Arial"/>
        </w:rPr>
        <w:t>Immer wieder kommt es vor, dass erst nach längerer Zeit schulische Probleme einzelner Kinder von Befindlichkeitsstörungen bis hin zum Schulversagen auftreten. Die Ursache ist dann häufig eine unzureichende Sinneswahrnehmung. Eltern und Pädagogen benötigen nun Informationen und Hilfen zur Veränderung von Unterricht und häuslichem Lernen. Ziele der Veranstaltung sind:</w:t>
      </w:r>
    </w:p>
    <w:p w:rsidR="00447172" w:rsidRDefault="00447172" w:rsidP="00447172">
      <w:pPr>
        <w:numPr>
          <w:ilvl w:val="0"/>
          <w:numId w:val="1"/>
        </w:numPr>
        <w:rPr>
          <w:rFonts w:ascii="Arial" w:hAnsi="Arial" w:cs="Arial"/>
        </w:rPr>
      </w:pPr>
      <w:r>
        <w:rPr>
          <w:rFonts w:ascii="Arial" w:hAnsi="Arial" w:cs="Arial"/>
        </w:rPr>
        <w:t>Verständnis für Sinnesbeeinträchtigungen und damit einher gehenden anderen Lernstrategien vermitteln</w:t>
      </w:r>
    </w:p>
    <w:p w:rsidR="00447172" w:rsidRDefault="00447172" w:rsidP="00447172">
      <w:r>
        <w:rPr>
          <w:rFonts w:ascii="Arial" w:hAnsi="Arial" w:cs="Arial"/>
        </w:rPr>
        <w:t>Informationen zum Netzwerk / zur Unterstützung und zu Hilfen für den Unterrichtsalltag geben</w:t>
      </w:r>
    </w:p>
    <w:sectPr w:rsidR="004471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00000005"/>
    <w:name w:val="WW8Num5"/>
    <w:lvl w:ilvl="0">
      <w:start w:val="3"/>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72"/>
    <w:rsid w:val="00447172"/>
    <w:rsid w:val="00E70B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7172"/>
    <w:pPr>
      <w:suppressAutoHyphens/>
      <w:spacing w:after="0" w:line="240" w:lineRule="auto"/>
    </w:pPr>
    <w:rPr>
      <w:rFonts w:ascii="Times New Roman" w:eastAsia="Times New Roman" w:hAnsi="Times New Roman" w:cs="Times New Roman"/>
      <w:sz w:val="20"/>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7172"/>
    <w:pPr>
      <w:suppressAutoHyphens/>
      <w:spacing w:after="0" w:line="240" w:lineRule="auto"/>
    </w:pPr>
    <w:rPr>
      <w:rFonts w:ascii="Times New Roman" w:eastAsia="Times New Roman" w:hAnsi="Times New Roman" w:cs="Times New Roman"/>
      <w:sz w:val="20"/>
      <w:szCs w:val="20"/>
      <w:lang w:eastAsia="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12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Words>
  <Characters>524</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Thillm Winzer, Regina</dc:creator>
  <cp:lastModifiedBy>Thillm Winzer, Regina</cp:lastModifiedBy>
  <cp:revision>1</cp:revision>
  <dcterms:created xsi:type="dcterms:W3CDTF">2015-09-08T08:46:00Z</dcterms:created>
  <dcterms:modified xsi:type="dcterms:W3CDTF">2015-09-08T08:47:00Z</dcterms:modified>
</cp:coreProperties>
</file>