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EC" w:rsidRDefault="004C0C9D" w:rsidP="00A07BB2">
      <w:pPr>
        <w:spacing w:after="0" w:line="240" w:lineRule="auto"/>
        <w:ind w:left="2124" w:hanging="2124"/>
        <w:rPr>
          <w:b/>
          <w:sz w:val="22"/>
        </w:rPr>
      </w:pPr>
      <w:r w:rsidRPr="00614E21">
        <w:rPr>
          <w:sz w:val="22"/>
        </w:rPr>
        <w:t>Veranstaltung:</w:t>
      </w:r>
      <w:r w:rsidRPr="00614E21">
        <w:rPr>
          <w:sz w:val="22"/>
        </w:rPr>
        <w:tab/>
      </w:r>
      <w:r w:rsidR="001521D7">
        <w:rPr>
          <w:b/>
          <w:sz w:val="22"/>
        </w:rPr>
        <w:t>Auftaktveranstaltung „Bewegungsfreundliche Schule“ 167501001</w:t>
      </w:r>
    </w:p>
    <w:p w:rsidR="006B0102" w:rsidRPr="00614E21" w:rsidRDefault="006B0102" w:rsidP="00A07BB2">
      <w:pPr>
        <w:spacing w:after="0" w:line="240" w:lineRule="auto"/>
        <w:ind w:left="2124" w:hanging="2124"/>
        <w:rPr>
          <w:sz w:val="22"/>
        </w:rPr>
      </w:pPr>
    </w:p>
    <w:p w:rsidR="004C0C9D" w:rsidRDefault="004C0C9D" w:rsidP="004C0C9D">
      <w:pPr>
        <w:spacing w:after="0" w:line="240" w:lineRule="auto"/>
        <w:rPr>
          <w:sz w:val="22"/>
        </w:rPr>
      </w:pPr>
      <w:r w:rsidRPr="00614E21">
        <w:rPr>
          <w:sz w:val="22"/>
        </w:rPr>
        <w:t>Ort:</w:t>
      </w:r>
      <w:r w:rsidRPr="00614E21">
        <w:rPr>
          <w:sz w:val="22"/>
        </w:rPr>
        <w:tab/>
      </w:r>
      <w:r w:rsidRPr="00614E21">
        <w:rPr>
          <w:sz w:val="22"/>
        </w:rPr>
        <w:tab/>
      </w:r>
      <w:r w:rsidRPr="00614E21">
        <w:rPr>
          <w:sz w:val="22"/>
        </w:rPr>
        <w:tab/>
      </w:r>
      <w:r w:rsidR="001521D7">
        <w:rPr>
          <w:sz w:val="22"/>
        </w:rPr>
        <w:t xml:space="preserve">Hotel Am </w:t>
      </w:r>
      <w:proofErr w:type="spellStart"/>
      <w:r w:rsidR="001521D7">
        <w:rPr>
          <w:sz w:val="22"/>
        </w:rPr>
        <w:t>Burgholz</w:t>
      </w:r>
      <w:proofErr w:type="spellEnd"/>
      <w:r w:rsidR="001521D7">
        <w:rPr>
          <w:sz w:val="22"/>
        </w:rPr>
        <w:t xml:space="preserve"> AOK Bildungszentrum, </w:t>
      </w:r>
      <w:proofErr w:type="spellStart"/>
      <w:r w:rsidR="00717DCA">
        <w:rPr>
          <w:sz w:val="22"/>
        </w:rPr>
        <w:t>T</w:t>
      </w:r>
      <w:r w:rsidR="001521D7">
        <w:rPr>
          <w:sz w:val="22"/>
        </w:rPr>
        <w:t>abarz</w:t>
      </w:r>
      <w:proofErr w:type="spellEnd"/>
    </w:p>
    <w:p w:rsidR="00513FEC" w:rsidRPr="00614E21" w:rsidRDefault="00513FEC" w:rsidP="004C0C9D">
      <w:pPr>
        <w:spacing w:after="0" w:line="240" w:lineRule="auto"/>
        <w:rPr>
          <w:sz w:val="22"/>
        </w:rPr>
      </w:pPr>
    </w:p>
    <w:p w:rsidR="004C0C9D" w:rsidRPr="00614E21" w:rsidRDefault="004C0C9D" w:rsidP="00831462">
      <w:pPr>
        <w:spacing w:after="0" w:line="240" w:lineRule="auto"/>
        <w:rPr>
          <w:sz w:val="22"/>
        </w:rPr>
      </w:pPr>
      <w:r w:rsidRPr="00614E21">
        <w:rPr>
          <w:sz w:val="22"/>
        </w:rPr>
        <w:t>Leitung</w:t>
      </w:r>
      <w:r w:rsidRPr="00614E21">
        <w:rPr>
          <w:sz w:val="22"/>
        </w:rPr>
        <w:tab/>
      </w:r>
      <w:r w:rsidRPr="00614E21">
        <w:rPr>
          <w:sz w:val="22"/>
        </w:rPr>
        <w:tab/>
      </w:r>
      <w:r w:rsidR="00A07BB2">
        <w:rPr>
          <w:sz w:val="22"/>
        </w:rPr>
        <w:t>Annett Juvier</w:t>
      </w:r>
    </w:p>
    <w:p w:rsidR="00831462" w:rsidRPr="00614E21" w:rsidRDefault="00831462" w:rsidP="00831462">
      <w:pPr>
        <w:spacing w:after="0" w:line="240" w:lineRule="auto"/>
        <w:rPr>
          <w:color w:val="FF0000"/>
          <w:sz w:val="22"/>
        </w:rPr>
      </w:pPr>
      <w:r w:rsidRPr="00614E21">
        <w:rPr>
          <w:sz w:val="22"/>
        </w:rPr>
        <w:tab/>
      </w:r>
      <w:r w:rsidRPr="00614E21">
        <w:rPr>
          <w:sz w:val="22"/>
        </w:rPr>
        <w:tab/>
      </w:r>
      <w:r w:rsidRPr="00614E21">
        <w:rPr>
          <w:sz w:val="22"/>
        </w:rPr>
        <w:tab/>
      </w:r>
      <w:r w:rsidRPr="00614E21">
        <w:rPr>
          <w:sz w:val="22"/>
        </w:rPr>
        <w:tab/>
      </w:r>
      <w:r w:rsidRPr="00614E21">
        <w:rPr>
          <w:sz w:val="22"/>
        </w:rPr>
        <w:tab/>
      </w:r>
      <w:r w:rsidRPr="00614E21">
        <w:rPr>
          <w:sz w:val="22"/>
        </w:rPr>
        <w:tab/>
      </w:r>
      <w:r w:rsidRPr="00614E21">
        <w:rPr>
          <w:sz w:val="22"/>
        </w:rPr>
        <w:tab/>
      </w:r>
      <w:r w:rsidRPr="00614E21">
        <w:rPr>
          <w:sz w:val="22"/>
        </w:rPr>
        <w:tab/>
      </w:r>
      <w:r w:rsidRPr="00614E21">
        <w:rPr>
          <w:sz w:val="22"/>
        </w:rPr>
        <w:tab/>
      </w:r>
      <w:r w:rsidRPr="00614E21">
        <w:rPr>
          <w:sz w:val="22"/>
        </w:rPr>
        <w:tab/>
      </w:r>
    </w:p>
    <w:tbl>
      <w:tblPr>
        <w:tblStyle w:val="Tabellenraster"/>
        <w:tblW w:w="9464" w:type="dxa"/>
        <w:tblLayout w:type="fixed"/>
        <w:tblLook w:val="04A0" w:firstRow="1" w:lastRow="0" w:firstColumn="1" w:lastColumn="0" w:noHBand="0" w:noVBand="1"/>
      </w:tblPr>
      <w:tblGrid>
        <w:gridCol w:w="1465"/>
        <w:gridCol w:w="5589"/>
        <w:gridCol w:w="2410"/>
      </w:tblGrid>
      <w:tr w:rsidR="004C0C9D" w:rsidRPr="00614E21" w:rsidTr="00831462">
        <w:tc>
          <w:tcPr>
            <w:tcW w:w="9464" w:type="dxa"/>
            <w:gridSpan w:val="3"/>
            <w:shd w:val="clear" w:color="auto" w:fill="BFBFBF" w:themeFill="background1" w:themeFillShade="BF"/>
          </w:tcPr>
          <w:p w:rsidR="004C0C9D" w:rsidRDefault="001521D7" w:rsidP="00551C2C">
            <w:pPr>
              <w:rPr>
                <w:rFonts w:cs="Arial"/>
                <w:b/>
                <w:sz w:val="22"/>
                <w:highlight w:val="lightGray"/>
              </w:rPr>
            </w:pPr>
            <w:r>
              <w:rPr>
                <w:rFonts w:cs="Arial"/>
                <w:b/>
                <w:sz w:val="22"/>
                <w:highlight w:val="lightGray"/>
              </w:rPr>
              <w:t>Dienstag, 10. Februar 2015</w:t>
            </w:r>
          </w:p>
          <w:p w:rsidR="00514B51" w:rsidRPr="00614E21" w:rsidRDefault="00514B51" w:rsidP="00551C2C">
            <w:pPr>
              <w:rPr>
                <w:rFonts w:cs="Arial"/>
                <w:b/>
                <w:sz w:val="22"/>
                <w:highlight w:val="lightGray"/>
              </w:rPr>
            </w:pPr>
          </w:p>
        </w:tc>
      </w:tr>
      <w:tr w:rsidR="004C0C9D" w:rsidRPr="00614E21" w:rsidTr="00876C18">
        <w:tc>
          <w:tcPr>
            <w:tcW w:w="1465" w:type="dxa"/>
          </w:tcPr>
          <w:p w:rsidR="004C0C9D" w:rsidRPr="00614E21" w:rsidRDefault="004C0C9D" w:rsidP="001521D7">
            <w:pPr>
              <w:rPr>
                <w:rFonts w:cs="Arial"/>
                <w:sz w:val="22"/>
              </w:rPr>
            </w:pPr>
          </w:p>
        </w:tc>
        <w:tc>
          <w:tcPr>
            <w:tcW w:w="5589" w:type="dxa"/>
          </w:tcPr>
          <w:p w:rsidR="00D33551" w:rsidRPr="00614E21" w:rsidRDefault="00D33551" w:rsidP="00551C2C">
            <w:pPr>
              <w:rPr>
                <w:rFonts w:cs="Arial"/>
                <w:sz w:val="22"/>
              </w:rPr>
            </w:pPr>
          </w:p>
        </w:tc>
        <w:tc>
          <w:tcPr>
            <w:tcW w:w="2410" w:type="dxa"/>
          </w:tcPr>
          <w:p w:rsidR="004C0C9D" w:rsidRPr="00614E21" w:rsidRDefault="004C0C9D" w:rsidP="00551C2C">
            <w:pPr>
              <w:rPr>
                <w:rFonts w:cs="Arial"/>
                <w:sz w:val="22"/>
              </w:rPr>
            </w:pPr>
            <w:r w:rsidRPr="00614E21">
              <w:rPr>
                <w:rFonts w:cs="Arial"/>
                <w:sz w:val="22"/>
              </w:rPr>
              <w:t>Referenten</w:t>
            </w:r>
            <w:r w:rsidR="0094600F" w:rsidRPr="00614E21">
              <w:rPr>
                <w:rFonts w:cs="Arial"/>
                <w:sz w:val="22"/>
              </w:rPr>
              <w:t>/Raum</w:t>
            </w:r>
          </w:p>
        </w:tc>
      </w:tr>
      <w:tr w:rsidR="001521D7" w:rsidRPr="00614E21" w:rsidTr="00876C18">
        <w:tc>
          <w:tcPr>
            <w:tcW w:w="1465" w:type="dxa"/>
          </w:tcPr>
          <w:p w:rsidR="001521D7" w:rsidRPr="00614E21" w:rsidRDefault="001521D7" w:rsidP="00ED05E2">
            <w:pPr>
              <w:rPr>
                <w:rFonts w:cs="Arial"/>
                <w:sz w:val="22"/>
              </w:rPr>
            </w:pPr>
            <w:r w:rsidRPr="00614E21">
              <w:rPr>
                <w:rFonts w:cs="Arial"/>
                <w:sz w:val="22"/>
              </w:rPr>
              <w:t xml:space="preserve">bis </w:t>
            </w:r>
            <w:r>
              <w:rPr>
                <w:rFonts w:cs="Arial"/>
                <w:sz w:val="22"/>
              </w:rPr>
              <w:t>9</w:t>
            </w:r>
            <w:r w:rsidRPr="00614E21">
              <w:rPr>
                <w:rFonts w:cs="Arial"/>
                <w:sz w:val="22"/>
              </w:rPr>
              <w:t>:45 Uhr</w:t>
            </w:r>
          </w:p>
        </w:tc>
        <w:tc>
          <w:tcPr>
            <w:tcW w:w="5589" w:type="dxa"/>
          </w:tcPr>
          <w:p w:rsidR="001521D7" w:rsidRDefault="001521D7" w:rsidP="00ED05E2">
            <w:pPr>
              <w:rPr>
                <w:rFonts w:cs="Arial"/>
                <w:sz w:val="22"/>
              </w:rPr>
            </w:pPr>
            <w:r w:rsidRPr="00614E21">
              <w:rPr>
                <w:rFonts w:cs="Arial"/>
                <w:sz w:val="22"/>
              </w:rPr>
              <w:t>Anreise/Anmeldung</w:t>
            </w:r>
          </w:p>
          <w:p w:rsidR="001521D7" w:rsidRPr="00614E21" w:rsidRDefault="001521D7" w:rsidP="00ED05E2">
            <w:pPr>
              <w:rPr>
                <w:rFonts w:cs="Arial"/>
                <w:sz w:val="22"/>
              </w:rPr>
            </w:pPr>
          </w:p>
        </w:tc>
        <w:tc>
          <w:tcPr>
            <w:tcW w:w="2410" w:type="dxa"/>
          </w:tcPr>
          <w:p w:rsidR="001521D7" w:rsidRPr="00614E21" w:rsidRDefault="00AA127B" w:rsidP="00551C2C">
            <w:pPr>
              <w:rPr>
                <w:rFonts w:cs="Arial"/>
                <w:sz w:val="22"/>
              </w:rPr>
            </w:pPr>
            <w:r>
              <w:rPr>
                <w:rFonts w:cs="Arial"/>
                <w:sz w:val="22"/>
              </w:rPr>
              <w:t>Aula</w:t>
            </w:r>
          </w:p>
        </w:tc>
      </w:tr>
      <w:tr w:rsidR="001521D7" w:rsidRPr="00614E21" w:rsidTr="00876C18">
        <w:tc>
          <w:tcPr>
            <w:tcW w:w="1465" w:type="dxa"/>
          </w:tcPr>
          <w:p w:rsidR="001521D7" w:rsidRPr="00614E21" w:rsidRDefault="001521D7" w:rsidP="001521D7">
            <w:pPr>
              <w:rPr>
                <w:rFonts w:cs="Arial"/>
                <w:sz w:val="22"/>
              </w:rPr>
            </w:pPr>
            <w:r>
              <w:rPr>
                <w:rFonts w:cs="Arial"/>
                <w:sz w:val="22"/>
              </w:rPr>
              <w:t xml:space="preserve">10:00 </w:t>
            </w:r>
          </w:p>
        </w:tc>
        <w:tc>
          <w:tcPr>
            <w:tcW w:w="5589" w:type="dxa"/>
          </w:tcPr>
          <w:p w:rsidR="001521D7" w:rsidRDefault="001521D7" w:rsidP="006E5896">
            <w:pPr>
              <w:rPr>
                <w:rFonts w:cs="Arial"/>
                <w:sz w:val="22"/>
              </w:rPr>
            </w:pPr>
            <w:r>
              <w:rPr>
                <w:rFonts w:cs="Arial"/>
                <w:sz w:val="22"/>
              </w:rPr>
              <w:t>Eröffnung/Begrüßung</w:t>
            </w:r>
            <w:r w:rsidR="005E10C7">
              <w:rPr>
                <w:rFonts w:cs="Arial"/>
                <w:sz w:val="22"/>
              </w:rPr>
              <w:t>stalkrunde</w:t>
            </w:r>
          </w:p>
          <w:p w:rsidR="00C474D6" w:rsidRDefault="00C474D6" w:rsidP="00C474D6">
            <w:pPr>
              <w:pStyle w:val="Listenabsatz"/>
              <w:numPr>
                <w:ilvl w:val="0"/>
                <w:numId w:val="8"/>
              </w:numPr>
              <w:rPr>
                <w:rFonts w:cs="Arial"/>
                <w:sz w:val="22"/>
              </w:rPr>
            </w:pPr>
            <w:r>
              <w:rPr>
                <w:rFonts w:cs="Arial"/>
                <w:sz w:val="22"/>
              </w:rPr>
              <w:t>Vorstellung der TN und Kooperationspartner</w:t>
            </w:r>
          </w:p>
          <w:p w:rsidR="00C474D6" w:rsidRPr="00C474D6" w:rsidRDefault="00C474D6" w:rsidP="00C474D6">
            <w:pPr>
              <w:pStyle w:val="Listenabsatz"/>
              <w:numPr>
                <w:ilvl w:val="0"/>
                <w:numId w:val="8"/>
              </w:numPr>
              <w:rPr>
                <w:rFonts w:cs="Arial"/>
                <w:sz w:val="22"/>
              </w:rPr>
            </w:pPr>
            <w:r>
              <w:rPr>
                <w:rFonts w:cs="Arial"/>
                <w:sz w:val="22"/>
              </w:rPr>
              <w:t>Interview mit Kooperationspartnern</w:t>
            </w:r>
          </w:p>
        </w:tc>
        <w:tc>
          <w:tcPr>
            <w:tcW w:w="2410" w:type="dxa"/>
          </w:tcPr>
          <w:p w:rsidR="007F4109" w:rsidRDefault="001521D7" w:rsidP="006E5896">
            <w:pPr>
              <w:rPr>
                <w:rFonts w:cs="Arial"/>
                <w:sz w:val="22"/>
              </w:rPr>
            </w:pPr>
            <w:r>
              <w:rPr>
                <w:rFonts w:cs="Arial"/>
                <w:sz w:val="22"/>
              </w:rPr>
              <w:t xml:space="preserve">Herr </w:t>
            </w:r>
            <w:proofErr w:type="spellStart"/>
            <w:r>
              <w:rPr>
                <w:rFonts w:cs="Arial"/>
                <w:sz w:val="22"/>
              </w:rPr>
              <w:t>Wic</w:t>
            </w:r>
            <w:r w:rsidR="008E6311">
              <w:rPr>
                <w:rFonts w:cs="Arial"/>
                <w:sz w:val="22"/>
              </w:rPr>
              <w:t>h</w:t>
            </w:r>
            <w:proofErr w:type="spellEnd"/>
            <w:r>
              <w:rPr>
                <w:rFonts w:cs="Arial"/>
                <w:sz w:val="22"/>
              </w:rPr>
              <w:t xml:space="preserve">, </w:t>
            </w:r>
            <w:r w:rsidR="008E6311">
              <w:rPr>
                <w:rFonts w:cs="Arial"/>
                <w:sz w:val="22"/>
              </w:rPr>
              <w:t>R</w:t>
            </w:r>
            <w:r>
              <w:rPr>
                <w:rFonts w:cs="Arial"/>
                <w:sz w:val="22"/>
              </w:rPr>
              <w:t xml:space="preserve">egionaler Geschäftsführer </w:t>
            </w:r>
            <w:r w:rsidR="008E6311">
              <w:rPr>
                <w:rFonts w:cs="Arial"/>
                <w:sz w:val="22"/>
              </w:rPr>
              <w:t xml:space="preserve">der </w:t>
            </w:r>
            <w:r>
              <w:rPr>
                <w:rFonts w:cs="Arial"/>
                <w:sz w:val="22"/>
              </w:rPr>
              <w:t>AOK Plus</w:t>
            </w:r>
            <w:r w:rsidR="008E6311">
              <w:rPr>
                <w:rFonts w:cs="Arial"/>
                <w:sz w:val="22"/>
              </w:rPr>
              <w:t xml:space="preserve">; Frau </w:t>
            </w:r>
            <w:r w:rsidR="007F4109">
              <w:rPr>
                <w:rFonts w:cs="Arial"/>
                <w:sz w:val="22"/>
              </w:rPr>
              <w:t>Eckoldt</w:t>
            </w:r>
            <w:r w:rsidR="008E6311">
              <w:rPr>
                <w:rFonts w:cs="Arial"/>
                <w:sz w:val="22"/>
              </w:rPr>
              <w:t>, TMBJS</w:t>
            </w:r>
          </w:p>
          <w:p w:rsidR="001521D7" w:rsidRPr="00614E21" w:rsidRDefault="001521D7" w:rsidP="00AA127B">
            <w:pPr>
              <w:rPr>
                <w:rFonts w:cs="Arial"/>
                <w:sz w:val="22"/>
              </w:rPr>
            </w:pPr>
            <w:r w:rsidRPr="00AA127B">
              <w:rPr>
                <w:rFonts w:cs="Arial"/>
                <w:i/>
                <w:sz w:val="22"/>
              </w:rPr>
              <w:t>Plenum</w:t>
            </w:r>
            <w:r w:rsidR="00AA127B" w:rsidRPr="00AA127B">
              <w:rPr>
                <w:rFonts w:cs="Arial"/>
                <w:i/>
                <w:sz w:val="22"/>
              </w:rPr>
              <w:t>-Aula</w:t>
            </w:r>
          </w:p>
        </w:tc>
      </w:tr>
      <w:tr w:rsidR="001521D7" w:rsidRPr="00614E21" w:rsidTr="00876C18">
        <w:tc>
          <w:tcPr>
            <w:tcW w:w="1465" w:type="dxa"/>
          </w:tcPr>
          <w:p w:rsidR="001521D7" w:rsidRDefault="001521D7" w:rsidP="00C474D6">
            <w:pPr>
              <w:rPr>
                <w:rFonts w:cs="Arial"/>
                <w:sz w:val="22"/>
              </w:rPr>
            </w:pPr>
            <w:r>
              <w:rPr>
                <w:rFonts w:cs="Arial"/>
                <w:sz w:val="22"/>
              </w:rPr>
              <w:t>10:1</w:t>
            </w:r>
            <w:r w:rsidR="00C474D6">
              <w:rPr>
                <w:rFonts w:cs="Arial"/>
                <w:sz w:val="22"/>
              </w:rPr>
              <w:t>5</w:t>
            </w:r>
            <w:r>
              <w:rPr>
                <w:rFonts w:cs="Arial"/>
                <w:sz w:val="22"/>
              </w:rPr>
              <w:t xml:space="preserve"> -</w:t>
            </w:r>
            <w:r>
              <w:rPr>
                <w:rFonts w:cs="Arial"/>
                <w:sz w:val="22"/>
              </w:rPr>
              <w:br/>
              <w:t>10:</w:t>
            </w:r>
            <w:r w:rsidR="00C474D6">
              <w:rPr>
                <w:rFonts w:cs="Arial"/>
                <w:sz w:val="22"/>
              </w:rPr>
              <w:t>45</w:t>
            </w:r>
          </w:p>
        </w:tc>
        <w:tc>
          <w:tcPr>
            <w:tcW w:w="5589" w:type="dxa"/>
          </w:tcPr>
          <w:p w:rsidR="001521D7" w:rsidRDefault="001521D7" w:rsidP="00A520BD">
            <w:pPr>
              <w:rPr>
                <w:rFonts w:cs="Arial"/>
                <w:sz w:val="22"/>
              </w:rPr>
            </w:pPr>
            <w:r>
              <w:rPr>
                <w:rFonts w:cs="Arial"/>
                <w:b/>
                <w:sz w:val="22"/>
              </w:rPr>
              <w:t xml:space="preserve">Vorstellung </w:t>
            </w:r>
            <w:r w:rsidR="00AA127B">
              <w:rPr>
                <w:rFonts w:cs="Arial"/>
                <w:b/>
                <w:sz w:val="22"/>
              </w:rPr>
              <w:t xml:space="preserve">„Das individuelle </w:t>
            </w:r>
            <w:r>
              <w:rPr>
                <w:rFonts w:cs="Arial"/>
                <w:b/>
                <w:sz w:val="22"/>
              </w:rPr>
              <w:t>Schulprofil</w:t>
            </w:r>
            <w:r w:rsidR="00AA127B">
              <w:rPr>
                <w:rFonts w:cs="Arial"/>
                <w:b/>
                <w:sz w:val="22"/>
              </w:rPr>
              <w:t>“</w:t>
            </w:r>
          </w:p>
        </w:tc>
        <w:tc>
          <w:tcPr>
            <w:tcW w:w="2410" w:type="dxa"/>
          </w:tcPr>
          <w:p w:rsidR="001521D7" w:rsidRDefault="001521D7" w:rsidP="00A520BD">
            <w:pPr>
              <w:rPr>
                <w:rFonts w:cs="Arial"/>
                <w:sz w:val="22"/>
              </w:rPr>
            </w:pPr>
            <w:r>
              <w:rPr>
                <w:rFonts w:cs="Arial"/>
                <w:sz w:val="22"/>
              </w:rPr>
              <w:t xml:space="preserve">Frau </w:t>
            </w:r>
            <w:r w:rsidR="007F4109">
              <w:rPr>
                <w:rFonts w:cs="Arial"/>
                <w:sz w:val="22"/>
              </w:rPr>
              <w:t>Wolf</w:t>
            </w:r>
            <w:r>
              <w:rPr>
                <w:rFonts w:cs="Arial"/>
                <w:sz w:val="22"/>
              </w:rPr>
              <w:t>, AOK Plus</w:t>
            </w:r>
          </w:p>
          <w:p w:rsidR="001521D7" w:rsidRDefault="00AA127B" w:rsidP="00AA127B">
            <w:pPr>
              <w:rPr>
                <w:rFonts w:cs="Arial"/>
                <w:sz w:val="22"/>
              </w:rPr>
            </w:pPr>
            <w:r w:rsidRPr="00AA127B">
              <w:rPr>
                <w:rFonts w:cs="Arial"/>
                <w:i/>
                <w:sz w:val="22"/>
              </w:rPr>
              <w:t>Plenum-Aula</w:t>
            </w:r>
            <w:r>
              <w:rPr>
                <w:rFonts w:cs="Arial"/>
                <w:sz w:val="22"/>
              </w:rPr>
              <w:t xml:space="preserve"> </w:t>
            </w:r>
          </w:p>
        </w:tc>
      </w:tr>
      <w:tr w:rsidR="001521D7" w:rsidRPr="00614E21" w:rsidTr="00876C18">
        <w:tc>
          <w:tcPr>
            <w:tcW w:w="1465" w:type="dxa"/>
          </w:tcPr>
          <w:p w:rsidR="001521D7" w:rsidRPr="00614E21" w:rsidRDefault="001521D7" w:rsidP="00C474D6">
            <w:pPr>
              <w:rPr>
                <w:rFonts w:cs="Arial"/>
                <w:sz w:val="22"/>
              </w:rPr>
            </w:pPr>
            <w:r>
              <w:rPr>
                <w:rFonts w:cs="Arial"/>
                <w:sz w:val="22"/>
              </w:rPr>
              <w:t>10:</w:t>
            </w:r>
            <w:r w:rsidR="00C474D6">
              <w:rPr>
                <w:rFonts w:cs="Arial"/>
                <w:sz w:val="22"/>
              </w:rPr>
              <w:t>45</w:t>
            </w:r>
            <w:r>
              <w:rPr>
                <w:rFonts w:cs="Arial"/>
                <w:sz w:val="22"/>
              </w:rPr>
              <w:t xml:space="preserve"> - </w:t>
            </w:r>
            <w:r>
              <w:rPr>
                <w:rFonts w:cs="Arial"/>
                <w:sz w:val="22"/>
              </w:rPr>
              <w:br/>
              <w:t>12:</w:t>
            </w:r>
            <w:r w:rsidR="00C474D6">
              <w:rPr>
                <w:rFonts w:cs="Arial"/>
                <w:sz w:val="22"/>
              </w:rPr>
              <w:t>15</w:t>
            </w:r>
          </w:p>
        </w:tc>
        <w:tc>
          <w:tcPr>
            <w:tcW w:w="5589" w:type="dxa"/>
          </w:tcPr>
          <w:p w:rsidR="001521D7" w:rsidRDefault="001521D7" w:rsidP="00A520BD">
            <w:pPr>
              <w:rPr>
                <w:rFonts w:cs="Arial"/>
                <w:b/>
                <w:sz w:val="22"/>
              </w:rPr>
            </w:pPr>
            <w:r>
              <w:rPr>
                <w:rFonts w:cs="Arial"/>
                <w:b/>
                <w:sz w:val="22"/>
              </w:rPr>
              <w:t>Angebote Workshop Runde 1</w:t>
            </w:r>
          </w:p>
          <w:p w:rsidR="001521D7" w:rsidRDefault="001521D7" w:rsidP="001521D7">
            <w:pPr>
              <w:pStyle w:val="Listenabsatz"/>
              <w:numPr>
                <w:ilvl w:val="0"/>
                <w:numId w:val="7"/>
              </w:numPr>
              <w:rPr>
                <w:rFonts w:cs="Arial"/>
                <w:b/>
                <w:sz w:val="22"/>
              </w:rPr>
            </w:pPr>
            <w:r w:rsidRPr="001521D7">
              <w:rPr>
                <w:rFonts w:cs="Arial"/>
                <w:i/>
                <w:sz w:val="22"/>
              </w:rPr>
              <w:t>Lernen in einer „bewegungsfreundlichen Schule</w:t>
            </w:r>
            <w:r>
              <w:rPr>
                <w:rFonts w:cs="Arial"/>
                <w:b/>
                <w:sz w:val="22"/>
              </w:rPr>
              <w:t>“</w:t>
            </w:r>
          </w:p>
          <w:p w:rsidR="005E10C7" w:rsidRPr="005E10C7" w:rsidRDefault="00AA127B" w:rsidP="00AA127B">
            <w:pPr>
              <w:pStyle w:val="Listenabsatz"/>
              <w:numPr>
                <w:ilvl w:val="0"/>
                <w:numId w:val="7"/>
              </w:numPr>
              <w:rPr>
                <w:rFonts w:cs="Arial"/>
                <w:b/>
                <w:sz w:val="22"/>
              </w:rPr>
            </w:pPr>
            <w:r w:rsidRPr="005E10C7">
              <w:rPr>
                <w:rFonts w:cs="Arial"/>
                <w:i/>
                <w:sz w:val="22"/>
              </w:rPr>
              <w:t xml:space="preserve">Bei mir selbst fängt es an ob eine Kooperation zwischen meiner Schule und dem Sportverein vor Ort gelingen kann! In diesem Workshop absolvieren die Teilnehmer sechs aktive sportliche Stationen und diskutieren die </w:t>
            </w:r>
            <w:proofErr w:type="spellStart"/>
            <w:r w:rsidRPr="005E10C7">
              <w:rPr>
                <w:rFonts w:cs="Arial"/>
                <w:i/>
                <w:sz w:val="22"/>
              </w:rPr>
              <w:t>Gelingensbedingungen</w:t>
            </w:r>
            <w:proofErr w:type="spellEnd"/>
            <w:r w:rsidRPr="005E10C7">
              <w:rPr>
                <w:rFonts w:cs="Arial"/>
                <w:i/>
                <w:sz w:val="22"/>
              </w:rPr>
              <w:t>.</w:t>
            </w:r>
          </w:p>
          <w:p w:rsidR="001521D7" w:rsidRPr="005E10C7" w:rsidRDefault="00AA127B" w:rsidP="00AA127B">
            <w:pPr>
              <w:pStyle w:val="Listenabsatz"/>
              <w:numPr>
                <w:ilvl w:val="0"/>
                <w:numId w:val="7"/>
              </w:numPr>
              <w:rPr>
                <w:rFonts w:cs="Arial"/>
                <w:b/>
                <w:sz w:val="22"/>
              </w:rPr>
            </w:pPr>
            <w:r w:rsidRPr="005E10C7">
              <w:rPr>
                <w:rFonts w:cs="Arial"/>
                <w:i/>
                <w:sz w:val="22"/>
              </w:rPr>
              <w:t xml:space="preserve"> </w:t>
            </w:r>
            <w:r w:rsidR="001521D7" w:rsidRPr="005E10C7">
              <w:rPr>
                <w:rFonts w:cs="Arial"/>
                <w:i/>
                <w:sz w:val="22"/>
              </w:rPr>
              <w:t>„Hirngerechtes Lernen“ und „Niederschwellige Bewegungsangebote“</w:t>
            </w:r>
          </w:p>
          <w:p w:rsidR="001521D7" w:rsidRPr="001521D7" w:rsidRDefault="00AA127B" w:rsidP="001521D7">
            <w:pPr>
              <w:pStyle w:val="Listenabsatz"/>
              <w:numPr>
                <w:ilvl w:val="0"/>
                <w:numId w:val="7"/>
              </w:numPr>
              <w:rPr>
                <w:rFonts w:cs="Arial"/>
                <w:i/>
                <w:sz w:val="22"/>
              </w:rPr>
            </w:pPr>
            <w:r>
              <w:rPr>
                <w:rFonts w:cs="Arial"/>
                <w:i/>
                <w:sz w:val="22"/>
              </w:rPr>
              <w:t>Projektmanagement leicht gemacht</w:t>
            </w:r>
          </w:p>
          <w:p w:rsidR="001521D7" w:rsidRPr="00717DCA" w:rsidRDefault="005E10C7" w:rsidP="001521D7">
            <w:pPr>
              <w:pStyle w:val="Listenabsatz"/>
              <w:numPr>
                <w:ilvl w:val="0"/>
                <w:numId w:val="7"/>
              </w:numPr>
              <w:rPr>
                <w:rFonts w:cs="Arial"/>
                <w:b/>
                <w:sz w:val="22"/>
              </w:rPr>
            </w:pPr>
            <w:r>
              <w:rPr>
                <w:rFonts w:cs="Arial"/>
                <w:i/>
                <w:sz w:val="22"/>
              </w:rPr>
              <w:t>„Gute gesunde Schule“</w:t>
            </w:r>
          </w:p>
          <w:p w:rsidR="00717DCA" w:rsidRPr="00717DCA" w:rsidRDefault="00717DCA" w:rsidP="00717DCA">
            <w:pPr>
              <w:rPr>
                <w:rFonts w:cs="Arial"/>
                <w:b/>
                <w:sz w:val="22"/>
              </w:rPr>
            </w:pPr>
          </w:p>
        </w:tc>
        <w:tc>
          <w:tcPr>
            <w:tcW w:w="2410" w:type="dxa"/>
          </w:tcPr>
          <w:p w:rsidR="001521D7" w:rsidRDefault="001521D7" w:rsidP="001521D7">
            <w:pPr>
              <w:rPr>
                <w:rFonts w:cs="Arial"/>
                <w:i/>
                <w:sz w:val="22"/>
              </w:rPr>
            </w:pPr>
            <w:r w:rsidRPr="005E10C7">
              <w:rPr>
                <w:rFonts w:cs="Arial"/>
                <w:i/>
                <w:sz w:val="22"/>
              </w:rPr>
              <w:t>Seminarräume</w:t>
            </w:r>
          </w:p>
          <w:p w:rsidR="002330F2" w:rsidRDefault="002330F2" w:rsidP="001521D7">
            <w:pPr>
              <w:rPr>
                <w:rFonts w:cs="Arial"/>
                <w:i/>
                <w:sz w:val="22"/>
              </w:rPr>
            </w:pPr>
            <w:r>
              <w:rPr>
                <w:rFonts w:cs="Arial"/>
                <w:i/>
                <w:sz w:val="22"/>
              </w:rPr>
              <w:t xml:space="preserve">Hr. </w:t>
            </w:r>
            <w:proofErr w:type="spellStart"/>
            <w:r>
              <w:rPr>
                <w:rFonts w:cs="Arial"/>
                <w:i/>
                <w:sz w:val="22"/>
              </w:rPr>
              <w:t>Pastuch</w:t>
            </w:r>
            <w:proofErr w:type="spellEnd"/>
          </w:p>
          <w:p w:rsidR="002330F2" w:rsidRDefault="002330F2" w:rsidP="001521D7">
            <w:pPr>
              <w:rPr>
                <w:rFonts w:cs="Arial"/>
                <w:i/>
                <w:sz w:val="22"/>
              </w:rPr>
            </w:pPr>
          </w:p>
          <w:p w:rsidR="002330F2" w:rsidRDefault="002330F2" w:rsidP="001521D7">
            <w:pPr>
              <w:rPr>
                <w:rFonts w:cs="Arial"/>
                <w:i/>
                <w:sz w:val="22"/>
              </w:rPr>
            </w:pPr>
            <w:r>
              <w:rPr>
                <w:rFonts w:cs="Arial"/>
                <w:i/>
                <w:sz w:val="22"/>
              </w:rPr>
              <w:t>Fr. Sku</w:t>
            </w:r>
            <w:r w:rsidR="00C474D6">
              <w:rPr>
                <w:rFonts w:cs="Arial"/>
                <w:i/>
                <w:sz w:val="22"/>
              </w:rPr>
              <w:t>j</w:t>
            </w:r>
            <w:r>
              <w:rPr>
                <w:rFonts w:cs="Arial"/>
                <w:i/>
                <w:sz w:val="22"/>
              </w:rPr>
              <w:t>in</w:t>
            </w:r>
          </w:p>
          <w:p w:rsidR="002330F2" w:rsidRDefault="002330F2" w:rsidP="001521D7">
            <w:pPr>
              <w:rPr>
                <w:rFonts w:cs="Arial"/>
                <w:i/>
                <w:sz w:val="22"/>
              </w:rPr>
            </w:pPr>
          </w:p>
          <w:p w:rsidR="002330F2" w:rsidRDefault="002330F2" w:rsidP="001521D7">
            <w:pPr>
              <w:rPr>
                <w:rFonts w:cs="Arial"/>
                <w:i/>
                <w:sz w:val="22"/>
              </w:rPr>
            </w:pPr>
          </w:p>
          <w:p w:rsidR="002330F2" w:rsidRDefault="002330F2" w:rsidP="001521D7">
            <w:pPr>
              <w:rPr>
                <w:rFonts w:cs="Arial"/>
                <w:i/>
                <w:sz w:val="22"/>
              </w:rPr>
            </w:pPr>
          </w:p>
          <w:p w:rsidR="002330F2" w:rsidRDefault="002330F2" w:rsidP="001521D7">
            <w:pPr>
              <w:rPr>
                <w:rFonts w:cs="Arial"/>
                <w:i/>
                <w:sz w:val="22"/>
              </w:rPr>
            </w:pPr>
          </w:p>
          <w:p w:rsidR="002330F2" w:rsidRDefault="002330F2" w:rsidP="001521D7">
            <w:pPr>
              <w:rPr>
                <w:rFonts w:cs="Arial"/>
                <w:i/>
                <w:sz w:val="22"/>
              </w:rPr>
            </w:pPr>
          </w:p>
          <w:p w:rsidR="002330F2" w:rsidRDefault="002330F2" w:rsidP="001521D7">
            <w:pPr>
              <w:rPr>
                <w:rFonts w:cs="Arial"/>
                <w:i/>
                <w:sz w:val="22"/>
              </w:rPr>
            </w:pPr>
            <w:r>
              <w:rPr>
                <w:rFonts w:cs="Arial"/>
                <w:i/>
                <w:sz w:val="22"/>
              </w:rPr>
              <w:t>Hr. Anhalt; Fr. Juvier</w:t>
            </w:r>
          </w:p>
          <w:p w:rsidR="002330F2" w:rsidRDefault="002330F2" w:rsidP="001521D7">
            <w:pPr>
              <w:rPr>
                <w:rFonts w:cs="Arial"/>
                <w:i/>
                <w:sz w:val="22"/>
              </w:rPr>
            </w:pPr>
          </w:p>
          <w:p w:rsidR="002330F2" w:rsidRDefault="002330F2" w:rsidP="001521D7">
            <w:pPr>
              <w:rPr>
                <w:rFonts w:cs="Arial"/>
                <w:i/>
                <w:sz w:val="22"/>
              </w:rPr>
            </w:pPr>
            <w:r>
              <w:rPr>
                <w:rFonts w:cs="Arial"/>
                <w:i/>
                <w:sz w:val="22"/>
              </w:rPr>
              <w:t xml:space="preserve">Fr. </w:t>
            </w:r>
            <w:proofErr w:type="spellStart"/>
            <w:r>
              <w:rPr>
                <w:rFonts w:cs="Arial"/>
                <w:i/>
                <w:sz w:val="22"/>
              </w:rPr>
              <w:t>Op</w:t>
            </w:r>
            <w:r w:rsidR="00C474D6">
              <w:rPr>
                <w:rFonts w:cs="Arial"/>
                <w:i/>
                <w:sz w:val="22"/>
              </w:rPr>
              <w:t>p</w:t>
            </w:r>
            <w:r>
              <w:rPr>
                <w:rFonts w:cs="Arial"/>
                <w:i/>
                <w:sz w:val="22"/>
              </w:rPr>
              <w:t>a</w:t>
            </w:r>
            <w:r w:rsidR="00C474D6">
              <w:rPr>
                <w:rFonts w:cs="Arial"/>
                <w:i/>
                <w:sz w:val="22"/>
              </w:rPr>
              <w:t>t</w:t>
            </w:r>
            <w:proofErr w:type="spellEnd"/>
          </w:p>
          <w:p w:rsidR="002330F2" w:rsidRPr="005E10C7" w:rsidRDefault="002330F2" w:rsidP="002330F2">
            <w:pPr>
              <w:rPr>
                <w:rFonts w:cs="Arial"/>
                <w:i/>
                <w:sz w:val="22"/>
              </w:rPr>
            </w:pPr>
            <w:r>
              <w:rPr>
                <w:rFonts w:cs="Arial"/>
                <w:i/>
                <w:sz w:val="22"/>
              </w:rPr>
              <w:t>Hr. Saalbach</w:t>
            </w:r>
          </w:p>
        </w:tc>
      </w:tr>
      <w:tr w:rsidR="001521D7" w:rsidRPr="00614E21" w:rsidTr="00876C18">
        <w:tc>
          <w:tcPr>
            <w:tcW w:w="1465" w:type="dxa"/>
          </w:tcPr>
          <w:p w:rsidR="001521D7" w:rsidRPr="00614E21" w:rsidRDefault="001521D7" w:rsidP="00A520BD">
            <w:pPr>
              <w:rPr>
                <w:rFonts w:cs="Arial"/>
                <w:sz w:val="22"/>
              </w:rPr>
            </w:pPr>
            <w:r>
              <w:rPr>
                <w:rFonts w:cs="Arial"/>
                <w:sz w:val="22"/>
              </w:rPr>
              <w:t xml:space="preserve">12:15 - </w:t>
            </w:r>
            <w:r>
              <w:rPr>
                <w:rFonts w:cs="Arial"/>
                <w:sz w:val="22"/>
              </w:rPr>
              <w:br/>
              <w:t>13:15</w:t>
            </w:r>
          </w:p>
        </w:tc>
        <w:tc>
          <w:tcPr>
            <w:tcW w:w="5589" w:type="dxa"/>
          </w:tcPr>
          <w:p w:rsidR="001521D7" w:rsidRDefault="001521D7" w:rsidP="00A520BD">
            <w:pPr>
              <w:rPr>
                <w:rFonts w:cs="Arial"/>
                <w:sz w:val="22"/>
              </w:rPr>
            </w:pPr>
            <w:r w:rsidRPr="00614E21">
              <w:rPr>
                <w:rFonts w:cs="Arial"/>
                <w:sz w:val="22"/>
              </w:rPr>
              <w:t>Mittagspause</w:t>
            </w:r>
          </w:p>
          <w:p w:rsidR="001521D7" w:rsidRPr="00614E21" w:rsidRDefault="001521D7" w:rsidP="00A520BD">
            <w:pPr>
              <w:rPr>
                <w:rFonts w:cs="Arial"/>
                <w:sz w:val="22"/>
              </w:rPr>
            </w:pPr>
          </w:p>
        </w:tc>
        <w:tc>
          <w:tcPr>
            <w:tcW w:w="2410" w:type="dxa"/>
          </w:tcPr>
          <w:p w:rsidR="001521D7" w:rsidRPr="00614E21" w:rsidRDefault="001521D7" w:rsidP="00A520BD">
            <w:pPr>
              <w:rPr>
                <w:rFonts w:cs="Arial"/>
                <w:sz w:val="22"/>
              </w:rPr>
            </w:pPr>
          </w:p>
        </w:tc>
      </w:tr>
      <w:tr w:rsidR="001521D7" w:rsidRPr="00614E21" w:rsidTr="00876C18">
        <w:tc>
          <w:tcPr>
            <w:tcW w:w="1465" w:type="dxa"/>
          </w:tcPr>
          <w:p w:rsidR="001521D7" w:rsidRDefault="001521D7" w:rsidP="007F4109">
            <w:pPr>
              <w:rPr>
                <w:rFonts w:cs="Arial"/>
                <w:sz w:val="22"/>
              </w:rPr>
            </w:pPr>
            <w:r>
              <w:rPr>
                <w:rFonts w:cs="Arial"/>
                <w:sz w:val="22"/>
              </w:rPr>
              <w:t>13:</w:t>
            </w:r>
            <w:r w:rsidR="007F4109">
              <w:rPr>
                <w:rFonts w:cs="Arial"/>
                <w:sz w:val="22"/>
              </w:rPr>
              <w:t>15</w:t>
            </w:r>
            <w:r>
              <w:rPr>
                <w:rFonts w:cs="Arial"/>
                <w:sz w:val="22"/>
              </w:rPr>
              <w:t xml:space="preserve"> -</w:t>
            </w:r>
            <w:r>
              <w:rPr>
                <w:rFonts w:cs="Arial"/>
                <w:sz w:val="22"/>
              </w:rPr>
              <w:br/>
            </w:r>
            <w:r w:rsidR="007F4109">
              <w:rPr>
                <w:rFonts w:cs="Arial"/>
                <w:sz w:val="22"/>
              </w:rPr>
              <w:t>14:45</w:t>
            </w:r>
          </w:p>
        </w:tc>
        <w:tc>
          <w:tcPr>
            <w:tcW w:w="5589" w:type="dxa"/>
          </w:tcPr>
          <w:p w:rsidR="001521D7" w:rsidRDefault="001521D7" w:rsidP="00ED05E2">
            <w:pPr>
              <w:rPr>
                <w:rFonts w:cs="Arial"/>
                <w:b/>
                <w:sz w:val="22"/>
              </w:rPr>
            </w:pPr>
            <w:r>
              <w:rPr>
                <w:rFonts w:cs="Arial"/>
                <w:b/>
                <w:sz w:val="22"/>
              </w:rPr>
              <w:t>Angebote Workshop Runde 2</w:t>
            </w:r>
          </w:p>
          <w:p w:rsidR="005E10C7" w:rsidRDefault="005E10C7" w:rsidP="005E10C7">
            <w:pPr>
              <w:pStyle w:val="Listenabsatz"/>
              <w:numPr>
                <w:ilvl w:val="0"/>
                <w:numId w:val="7"/>
              </w:numPr>
              <w:rPr>
                <w:rFonts w:cs="Arial"/>
                <w:b/>
                <w:sz w:val="22"/>
              </w:rPr>
            </w:pPr>
            <w:r w:rsidRPr="001521D7">
              <w:rPr>
                <w:rFonts w:cs="Arial"/>
                <w:i/>
                <w:sz w:val="22"/>
              </w:rPr>
              <w:t>Lernen in einer „bewegungsfreundlichen Schule</w:t>
            </w:r>
            <w:r>
              <w:rPr>
                <w:rFonts w:cs="Arial"/>
                <w:b/>
                <w:sz w:val="22"/>
              </w:rPr>
              <w:t>“</w:t>
            </w:r>
          </w:p>
          <w:p w:rsidR="005E10C7" w:rsidRPr="005E10C7" w:rsidRDefault="005E10C7" w:rsidP="005E10C7">
            <w:pPr>
              <w:pStyle w:val="Listenabsatz"/>
              <w:numPr>
                <w:ilvl w:val="0"/>
                <w:numId w:val="7"/>
              </w:numPr>
              <w:rPr>
                <w:rFonts w:cs="Arial"/>
                <w:b/>
                <w:sz w:val="22"/>
              </w:rPr>
            </w:pPr>
            <w:r w:rsidRPr="005E10C7">
              <w:rPr>
                <w:rFonts w:cs="Arial"/>
                <w:i/>
                <w:sz w:val="22"/>
              </w:rPr>
              <w:t xml:space="preserve">Bei mir selbst fängt es an ob eine Kooperation zwischen meiner Schule und dem Sportverein vor Ort gelingen kann! In diesem Workshop absolvieren die Teilnehmer sechs aktive sportliche Stationen und diskutieren die </w:t>
            </w:r>
            <w:proofErr w:type="spellStart"/>
            <w:r w:rsidRPr="005E10C7">
              <w:rPr>
                <w:rFonts w:cs="Arial"/>
                <w:i/>
                <w:sz w:val="22"/>
              </w:rPr>
              <w:t>Gelingensbedingungen</w:t>
            </w:r>
            <w:proofErr w:type="spellEnd"/>
            <w:r w:rsidRPr="005E10C7">
              <w:rPr>
                <w:rFonts w:cs="Arial"/>
                <w:i/>
                <w:sz w:val="22"/>
              </w:rPr>
              <w:t>.</w:t>
            </w:r>
          </w:p>
          <w:p w:rsidR="005E10C7" w:rsidRPr="005E10C7" w:rsidRDefault="005E10C7" w:rsidP="005E10C7">
            <w:pPr>
              <w:pStyle w:val="Listenabsatz"/>
              <w:numPr>
                <w:ilvl w:val="0"/>
                <w:numId w:val="7"/>
              </w:numPr>
              <w:rPr>
                <w:rFonts w:cs="Arial"/>
                <w:b/>
                <w:sz w:val="22"/>
              </w:rPr>
            </w:pPr>
            <w:r w:rsidRPr="005E10C7">
              <w:rPr>
                <w:rFonts w:cs="Arial"/>
                <w:i/>
                <w:sz w:val="22"/>
              </w:rPr>
              <w:t xml:space="preserve"> „Hirngerechtes Lernen“ und „Niederschwellige Bewegungsangebote“</w:t>
            </w:r>
          </w:p>
          <w:p w:rsidR="005E10C7" w:rsidRPr="001521D7" w:rsidRDefault="005E10C7" w:rsidP="005E10C7">
            <w:pPr>
              <w:pStyle w:val="Listenabsatz"/>
              <w:numPr>
                <w:ilvl w:val="0"/>
                <w:numId w:val="7"/>
              </w:numPr>
              <w:rPr>
                <w:rFonts w:cs="Arial"/>
                <w:i/>
                <w:sz w:val="22"/>
              </w:rPr>
            </w:pPr>
            <w:r>
              <w:rPr>
                <w:rFonts w:cs="Arial"/>
                <w:i/>
                <w:sz w:val="22"/>
              </w:rPr>
              <w:t>Projektmanagement leicht gemacht</w:t>
            </w:r>
          </w:p>
          <w:p w:rsidR="00717DCA" w:rsidRPr="00717DCA" w:rsidRDefault="005E10C7" w:rsidP="005E10C7">
            <w:pPr>
              <w:pStyle w:val="Listenabsatz"/>
              <w:numPr>
                <w:ilvl w:val="0"/>
                <w:numId w:val="7"/>
              </w:numPr>
              <w:rPr>
                <w:rFonts w:cs="Arial"/>
                <w:b/>
                <w:sz w:val="22"/>
              </w:rPr>
            </w:pPr>
            <w:r>
              <w:rPr>
                <w:rFonts w:cs="Arial"/>
                <w:i/>
                <w:sz w:val="22"/>
              </w:rPr>
              <w:t>„Gute gesunde Schule“</w:t>
            </w:r>
          </w:p>
        </w:tc>
        <w:tc>
          <w:tcPr>
            <w:tcW w:w="2410" w:type="dxa"/>
          </w:tcPr>
          <w:p w:rsidR="00C474D6" w:rsidRDefault="00C474D6" w:rsidP="00C474D6">
            <w:pPr>
              <w:rPr>
                <w:rFonts w:cs="Arial"/>
                <w:i/>
                <w:sz w:val="22"/>
              </w:rPr>
            </w:pPr>
            <w:r w:rsidRPr="005E10C7">
              <w:rPr>
                <w:rFonts w:cs="Arial"/>
                <w:i/>
                <w:sz w:val="22"/>
              </w:rPr>
              <w:t>Seminarräume</w:t>
            </w:r>
          </w:p>
          <w:p w:rsidR="00C474D6" w:rsidRDefault="00C474D6" w:rsidP="00C474D6">
            <w:pPr>
              <w:rPr>
                <w:rFonts w:cs="Arial"/>
                <w:i/>
                <w:sz w:val="22"/>
              </w:rPr>
            </w:pPr>
            <w:r>
              <w:rPr>
                <w:rFonts w:cs="Arial"/>
                <w:i/>
                <w:sz w:val="22"/>
              </w:rPr>
              <w:t xml:space="preserve">Hr. </w:t>
            </w:r>
            <w:proofErr w:type="spellStart"/>
            <w:r>
              <w:rPr>
                <w:rFonts w:cs="Arial"/>
                <w:i/>
                <w:sz w:val="22"/>
              </w:rPr>
              <w:t>Pastuch</w:t>
            </w:r>
            <w:proofErr w:type="spellEnd"/>
          </w:p>
          <w:p w:rsidR="00C474D6" w:rsidRDefault="00C474D6" w:rsidP="00C474D6">
            <w:pPr>
              <w:rPr>
                <w:rFonts w:cs="Arial"/>
                <w:i/>
                <w:sz w:val="22"/>
              </w:rPr>
            </w:pPr>
          </w:p>
          <w:p w:rsidR="00C474D6" w:rsidRDefault="00C474D6" w:rsidP="00C474D6">
            <w:pPr>
              <w:rPr>
                <w:rFonts w:cs="Arial"/>
                <w:i/>
                <w:sz w:val="22"/>
              </w:rPr>
            </w:pPr>
            <w:r>
              <w:rPr>
                <w:rFonts w:cs="Arial"/>
                <w:i/>
                <w:sz w:val="22"/>
              </w:rPr>
              <w:t>Fr. Skujin</w:t>
            </w:r>
          </w:p>
          <w:p w:rsidR="00C474D6" w:rsidRDefault="00C474D6" w:rsidP="00C474D6">
            <w:pPr>
              <w:rPr>
                <w:rFonts w:cs="Arial"/>
                <w:i/>
                <w:sz w:val="22"/>
              </w:rPr>
            </w:pPr>
          </w:p>
          <w:p w:rsidR="00C474D6" w:rsidRDefault="00C474D6" w:rsidP="00C474D6">
            <w:pPr>
              <w:rPr>
                <w:rFonts w:cs="Arial"/>
                <w:i/>
                <w:sz w:val="22"/>
              </w:rPr>
            </w:pPr>
          </w:p>
          <w:p w:rsidR="00C474D6" w:rsidRDefault="00C474D6" w:rsidP="00C474D6">
            <w:pPr>
              <w:rPr>
                <w:rFonts w:cs="Arial"/>
                <w:i/>
                <w:sz w:val="22"/>
              </w:rPr>
            </w:pPr>
          </w:p>
          <w:p w:rsidR="00C474D6" w:rsidRDefault="00C474D6" w:rsidP="00C474D6">
            <w:pPr>
              <w:rPr>
                <w:rFonts w:cs="Arial"/>
                <w:i/>
                <w:sz w:val="22"/>
              </w:rPr>
            </w:pPr>
          </w:p>
          <w:p w:rsidR="00C474D6" w:rsidRDefault="00C474D6" w:rsidP="00C474D6">
            <w:pPr>
              <w:rPr>
                <w:rFonts w:cs="Arial"/>
                <w:i/>
                <w:sz w:val="22"/>
              </w:rPr>
            </w:pPr>
          </w:p>
          <w:p w:rsidR="00C474D6" w:rsidRDefault="00C474D6" w:rsidP="00C474D6">
            <w:pPr>
              <w:rPr>
                <w:rFonts w:cs="Arial"/>
                <w:i/>
                <w:sz w:val="22"/>
              </w:rPr>
            </w:pPr>
            <w:r>
              <w:rPr>
                <w:rFonts w:cs="Arial"/>
                <w:i/>
                <w:sz w:val="22"/>
              </w:rPr>
              <w:t>Hr. Anhalt; Fr. Juvier</w:t>
            </w:r>
          </w:p>
          <w:p w:rsidR="00C474D6" w:rsidRDefault="00C474D6" w:rsidP="00C474D6">
            <w:pPr>
              <w:rPr>
                <w:rFonts w:cs="Arial"/>
                <w:i/>
                <w:sz w:val="22"/>
              </w:rPr>
            </w:pPr>
          </w:p>
          <w:p w:rsidR="00C474D6" w:rsidRDefault="00C474D6" w:rsidP="00C474D6">
            <w:pPr>
              <w:rPr>
                <w:rFonts w:cs="Arial"/>
                <w:i/>
                <w:sz w:val="22"/>
              </w:rPr>
            </w:pPr>
            <w:r>
              <w:rPr>
                <w:rFonts w:cs="Arial"/>
                <w:i/>
                <w:sz w:val="22"/>
              </w:rPr>
              <w:t xml:space="preserve">Fr. </w:t>
            </w:r>
            <w:proofErr w:type="spellStart"/>
            <w:r>
              <w:rPr>
                <w:rFonts w:cs="Arial"/>
                <w:i/>
                <w:sz w:val="22"/>
              </w:rPr>
              <w:t>Oppat</w:t>
            </w:r>
            <w:proofErr w:type="spellEnd"/>
          </w:p>
          <w:p w:rsidR="001521D7" w:rsidRPr="005E10C7" w:rsidRDefault="00C474D6" w:rsidP="00C474D6">
            <w:pPr>
              <w:rPr>
                <w:rFonts w:cs="Arial"/>
                <w:i/>
                <w:sz w:val="22"/>
              </w:rPr>
            </w:pPr>
            <w:r>
              <w:rPr>
                <w:rFonts w:cs="Arial"/>
                <w:i/>
                <w:sz w:val="22"/>
              </w:rPr>
              <w:t>Hr. Saalbach</w:t>
            </w:r>
          </w:p>
        </w:tc>
      </w:tr>
      <w:tr w:rsidR="007F4109" w:rsidRPr="00614E21" w:rsidTr="00876C18">
        <w:tc>
          <w:tcPr>
            <w:tcW w:w="1465" w:type="dxa"/>
          </w:tcPr>
          <w:p w:rsidR="007F4109" w:rsidRDefault="007F4109" w:rsidP="007F4109">
            <w:pPr>
              <w:rPr>
                <w:rFonts w:cs="Arial"/>
                <w:sz w:val="22"/>
              </w:rPr>
            </w:pPr>
            <w:r>
              <w:rPr>
                <w:rFonts w:cs="Arial"/>
                <w:sz w:val="22"/>
              </w:rPr>
              <w:t>14:45-15:15</w:t>
            </w:r>
          </w:p>
        </w:tc>
        <w:tc>
          <w:tcPr>
            <w:tcW w:w="5589" w:type="dxa"/>
          </w:tcPr>
          <w:p w:rsidR="00472209" w:rsidRPr="007F4109" w:rsidRDefault="007F4109" w:rsidP="005E10C7">
            <w:pPr>
              <w:rPr>
                <w:rFonts w:cs="Arial"/>
                <w:sz w:val="22"/>
              </w:rPr>
            </w:pPr>
            <w:r w:rsidRPr="007F4109">
              <w:rPr>
                <w:rFonts w:cs="Arial"/>
                <w:sz w:val="22"/>
              </w:rPr>
              <w:t>Kaffeepause</w:t>
            </w:r>
          </w:p>
        </w:tc>
        <w:tc>
          <w:tcPr>
            <w:tcW w:w="2410" w:type="dxa"/>
          </w:tcPr>
          <w:p w:rsidR="007F4109" w:rsidRDefault="007F4109" w:rsidP="00876C18">
            <w:pPr>
              <w:rPr>
                <w:rFonts w:cs="Arial"/>
                <w:sz w:val="22"/>
              </w:rPr>
            </w:pPr>
          </w:p>
        </w:tc>
      </w:tr>
      <w:tr w:rsidR="001521D7" w:rsidRPr="00614E21" w:rsidTr="00876C18">
        <w:tc>
          <w:tcPr>
            <w:tcW w:w="1465" w:type="dxa"/>
          </w:tcPr>
          <w:p w:rsidR="001521D7" w:rsidRDefault="001521D7" w:rsidP="001521D7">
            <w:pPr>
              <w:rPr>
                <w:rFonts w:cs="Arial"/>
                <w:sz w:val="22"/>
              </w:rPr>
            </w:pPr>
            <w:r>
              <w:rPr>
                <w:rFonts w:cs="Arial"/>
                <w:sz w:val="22"/>
              </w:rPr>
              <w:t>15:</w:t>
            </w:r>
            <w:r>
              <w:rPr>
                <w:rFonts w:cs="Arial"/>
                <w:i/>
                <w:sz w:val="22"/>
              </w:rPr>
              <w:t>15 -</w:t>
            </w:r>
            <w:r>
              <w:rPr>
                <w:rFonts w:cs="Arial"/>
                <w:i/>
                <w:sz w:val="22"/>
              </w:rPr>
              <w:br/>
              <w:t>16:00</w:t>
            </w:r>
          </w:p>
        </w:tc>
        <w:tc>
          <w:tcPr>
            <w:tcW w:w="5589" w:type="dxa"/>
          </w:tcPr>
          <w:p w:rsidR="00C474D6" w:rsidRDefault="00C474D6" w:rsidP="005E10C7">
            <w:pPr>
              <w:rPr>
                <w:rFonts w:cs="Arial"/>
                <w:b/>
                <w:sz w:val="22"/>
              </w:rPr>
            </w:pPr>
            <w:r>
              <w:rPr>
                <w:rFonts w:cs="Arial"/>
                <w:b/>
                <w:sz w:val="22"/>
              </w:rPr>
              <w:t>Zusammenfassung der Workshops</w:t>
            </w:r>
          </w:p>
          <w:p w:rsidR="005E10C7" w:rsidRDefault="00C474D6" w:rsidP="005E10C7">
            <w:pPr>
              <w:rPr>
                <w:rFonts w:cs="Arial"/>
                <w:b/>
                <w:sz w:val="22"/>
              </w:rPr>
            </w:pPr>
            <w:r>
              <w:rPr>
                <w:rFonts w:cs="Arial"/>
                <w:b/>
                <w:sz w:val="22"/>
              </w:rPr>
              <w:t>Feedback der TN</w:t>
            </w:r>
          </w:p>
          <w:p w:rsidR="00C474D6" w:rsidRDefault="00C474D6" w:rsidP="00C474D6">
            <w:pPr>
              <w:rPr>
                <w:rFonts w:cs="Arial"/>
                <w:sz w:val="22"/>
              </w:rPr>
            </w:pPr>
            <w:r>
              <w:rPr>
                <w:rFonts w:cs="Arial"/>
                <w:b/>
                <w:sz w:val="22"/>
              </w:rPr>
              <w:t xml:space="preserve">Ehrung der Schulen </w:t>
            </w:r>
            <w:r w:rsidRPr="00C474D6">
              <w:rPr>
                <w:rFonts w:cs="Arial"/>
                <w:sz w:val="22"/>
              </w:rPr>
              <w:t>(Projekt 2014)</w:t>
            </w:r>
          </w:p>
          <w:p w:rsidR="00C474D6" w:rsidRPr="00C474D6" w:rsidRDefault="00C474D6" w:rsidP="00C474D6">
            <w:pPr>
              <w:rPr>
                <w:rFonts w:cs="Arial"/>
                <w:b/>
                <w:sz w:val="22"/>
              </w:rPr>
            </w:pPr>
            <w:r w:rsidRPr="00C474D6">
              <w:rPr>
                <w:rFonts w:cs="Arial"/>
                <w:b/>
                <w:sz w:val="22"/>
              </w:rPr>
              <w:t>Abschlussworte der Koopera</w:t>
            </w:r>
            <w:bookmarkStart w:id="0" w:name="_GoBack"/>
            <w:bookmarkEnd w:id="0"/>
            <w:r w:rsidRPr="00C474D6">
              <w:rPr>
                <w:rFonts w:cs="Arial"/>
                <w:b/>
                <w:sz w:val="22"/>
              </w:rPr>
              <w:t>tionspartner</w:t>
            </w:r>
          </w:p>
        </w:tc>
        <w:tc>
          <w:tcPr>
            <w:tcW w:w="2410" w:type="dxa"/>
          </w:tcPr>
          <w:p w:rsidR="008E6311" w:rsidRDefault="008E6311" w:rsidP="008E6311">
            <w:pPr>
              <w:rPr>
                <w:rFonts w:cs="Arial"/>
                <w:sz w:val="22"/>
              </w:rPr>
            </w:pPr>
            <w:r>
              <w:rPr>
                <w:rFonts w:cs="Arial"/>
                <w:sz w:val="22"/>
              </w:rPr>
              <w:t xml:space="preserve">Herr </w:t>
            </w:r>
            <w:proofErr w:type="spellStart"/>
            <w:r>
              <w:rPr>
                <w:rFonts w:cs="Arial"/>
                <w:sz w:val="22"/>
              </w:rPr>
              <w:t>Wich</w:t>
            </w:r>
            <w:proofErr w:type="spellEnd"/>
            <w:r>
              <w:rPr>
                <w:rFonts w:cs="Arial"/>
                <w:sz w:val="22"/>
              </w:rPr>
              <w:t xml:space="preserve">, Regionaler Geschäftsführer der AOK Plus; </w:t>
            </w:r>
            <w:r w:rsidR="00472209">
              <w:rPr>
                <w:rFonts w:cs="Arial"/>
                <w:sz w:val="22"/>
              </w:rPr>
              <w:t xml:space="preserve">Frau Wolf, AOK Plus, </w:t>
            </w:r>
            <w:r>
              <w:rPr>
                <w:rFonts w:cs="Arial"/>
                <w:sz w:val="22"/>
              </w:rPr>
              <w:t xml:space="preserve">Frau </w:t>
            </w:r>
            <w:r w:rsidR="007F4109">
              <w:rPr>
                <w:rFonts w:cs="Arial"/>
                <w:sz w:val="22"/>
              </w:rPr>
              <w:t>Eckoldt</w:t>
            </w:r>
            <w:r>
              <w:rPr>
                <w:rFonts w:cs="Arial"/>
                <w:sz w:val="22"/>
              </w:rPr>
              <w:t>, TMBJS; Frau Juvier, Thillm</w:t>
            </w:r>
            <w:r w:rsidR="005E10C7">
              <w:rPr>
                <w:rFonts w:cs="Arial"/>
                <w:sz w:val="22"/>
              </w:rPr>
              <w:t>; Frau Skujin, LSB</w:t>
            </w:r>
          </w:p>
          <w:p w:rsidR="001521D7" w:rsidRDefault="005E10C7" w:rsidP="00876C18">
            <w:pPr>
              <w:rPr>
                <w:rFonts w:cs="Arial"/>
                <w:sz w:val="22"/>
              </w:rPr>
            </w:pPr>
            <w:r w:rsidRPr="00AA127B">
              <w:rPr>
                <w:rFonts w:cs="Arial"/>
                <w:i/>
                <w:sz w:val="22"/>
              </w:rPr>
              <w:t>Plenum-Aula</w:t>
            </w:r>
            <w:r>
              <w:rPr>
                <w:rFonts w:cs="Arial"/>
                <w:sz w:val="22"/>
              </w:rPr>
              <w:t xml:space="preserve"> </w:t>
            </w:r>
          </w:p>
        </w:tc>
      </w:tr>
    </w:tbl>
    <w:tbl>
      <w:tblPr>
        <w:tblW w:w="9142" w:type="dxa"/>
        <w:tblLayout w:type="fixed"/>
        <w:tblCellMar>
          <w:left w:w="70" w:type="dxa"/>
          <w:right w:w="70" w:type="dxa"/>
        </w:tblCellMar>
        <w:tblLook w:val="0000" w:firstRow="0" w:lastRow="0" w:firstColumn="0" w:lastColumn="0" w:noHBand="0" w:noVBand="0"/>
      </w:tblPr>
      <w:tblGrid>
        <w:gridCol w:w="779"/>
        <w:gridCol w:w="5812"/>
        <w:gridCol w:w="850"/>
        <w:gridCol w:w="1701"/>
      </w:tblGrid>
      <w:tr w:rsidR="006E5896" w:rsidTr="00513FEC">
        <w:trPr>
          <w:trHeight w:val="416"/>
        </w:trPr>
        <w:tc>
          <w:tcPr>
            <w:tcW w:w="779" w:type="dxa"/>
          </w:tcPr>
          <w:p w:rsidR="006E5896" w:rsidRDefault="006E5896" w:rsidP="00150C34">
            <w:pPr>
              <w:rPr>
                <w:i/>
                <w:sz w:val="22"/>
              </w:rPr>
            </w:pPr>
          </w:p>
        </w:tc>
        <w:tc>
          <w:tcPr>
            <w:tcW w:w="5812" w:type="dxa"/>
          </w:tcPr>
          <w:p w:rsidR="006E5896" w:rsidRDefault="006E5896" w:rsidP="00150C34">
            <w:pPr>
              <w:rPr>
                <w:i/>
                <w:sz w:val="22"/>
              </w:rPr>
            </w:pPr>
          </w:p>
        </w:tc>
        <w:tc>
          <w:tcPr>
            <w:tcW w:w="850" w:type="dxa"/>
          </w:tcPr>
          <w:p w:rsidR="006E5896" w:rsidRDefault="006E5896" w:rsidP="00150C34">
            <w:pPr>
              <w:rPr>
                <w:i/>
                <w:sz w:val="22"/>
              </w:rPr>
            </w:pPr>
          </w:p>
        </w:tc>
        <w:tc>
          <w:tcPr>
            <w:tcW w:w="1701" w:type="dxa"/>
          </w:tcPr>
          <w:p w:rsidR="006E5896" w:rsidRDefault="006E5896" w:rsidP="00150C34">
            <w:pPr>
              <w:rPr>
                <w:i/>
                <w:sz w:val="22"/>
              </w:rPr>
            </w:pPr>
          </w:p>
        </w:tc>
      </w:tr>
    </w:tbl>
    <w:p w:rsidR="00353A46" w:rsidRPr="00614E21" w:rsidRDefault="00C474D6" w:rsidP="005E10C7">
      <w:pPr>
        <w:rPr>
          <w:sz w:val="22"/>
        </w:rPr>
      </w:pPr>
    </w:p>
    <w:sectPr w:rsidR="00353A46" w:rsidRPr="00614E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553"/>
    <w:multiLevelType w:val="hybridMultilevel"/>
    <w:tmpl w:val="81E49C18"/>
    <w:lvl w:ilvl="0" w:tplc="AC5A78C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3D21AB"/>
    <w:multiLevelType w:val="hybridMultilevel"/>
    <w:tmpl w:val="5BDED94A"/>
    <w:lvl w:ilvl="0" w:tplc="FD089EC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2A4890"/>
    <w:multiLevelType w:val="hybridMultilevel"/>
    <w:tmpl w:val="F0B022F0"/>
    <w:lvl w:ilvl="0" w:tplc="5AB0AE3E">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6E546C"/>
    <w:multiLevelType w:val="hybridMultilevel"/>
    <w:tmpl w:val="56661068"/>
    <w:lvl w:ilvl="0" w:tplc="D8B6409E">
      <w:start w:val="2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D14E5B"/>
    <w:multiLevelType w:val="hybridMultilevel"/>
    <w:tmpl w:val="623047D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
    <w:nsid w:val="42EF1308"/>
    <w:multiLevelType w:val="hybridMultilevel"/>
    <w:tmpl w:val="B5A40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8852B7"/>
    <w:multiLevelType w:val="hybridMultilevel"/>
    <w:tmpl w:val="04301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4DF7F91"/>
    <w:multiLevelType w:val="hybridMultilevel"/>
    <w:tmpl w:val="5C545598"/>
    <w:lvl w:ilvl="0" w:tplc="3A369772">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9D"/>
    <w:rsid w:val="000A6CA5"/>
    <w:rsid w:val="001055FC"/>
    <w:rsid w:val="001521D7"/>
    <w:rsid w:val="001D0F61"/>
    <w:rsid w:val="001E3255"/>
    <w:rsid w:val="002021A9"/>
    <w:rsid w:val="002330F2"/>
    <w:rsid w:val="003832CC"/>
    <w:rsid w:val="00472209"/>
    <w:rsid w:val="004C0C9D"/>
    <w:rsid w:val="004C3263"/>
    <w:rsid w:val="00513FEC"/>
    <w:rsid w:val="00514B51"/>
    <w:rsid w:val="005556B9"/>
    <w:rsid w:val="005D7B78"/>
    <w:rsid w:val="005E10C7"/>
    <w:rsid w:val="00614E21"/>
    <w:rsid w:val="006B0102"/>
    <w:rsid w:val="006B73E9"/>
    <w:rsid w:val="006E5896"/>
    <w:rsid w:val="00717DCA"/>
    <w:rsid w:val="007F4109"/>
    <w:rsid w:val="00831462"/>
    <w:rsid w:val="00865C64"/>
    <w:rsid w:val="00876C18"/>
    <w:rsid w:val="00896373"/>
    <w:rsid w:val="008C087B"/>
    <w:rsid w:val="008E6311"/>
    <w:rsid w:val="008E6FA2"/>
    <w:rsid w:val="0094600F"/>
    <w:rsid w:val="00986113"/>
    <w:rsid w:val="009E3059"/>
    <w:rsid w:val="00A07BB2"/>
    <w:rsid w:val="00A344B5"/>
    <w:rsid w:val="00A47975"/>
    <w:rsid w:val="00A54EF0"/>
    <w:rsid w:val="00A60C78"/>
    <w:rsid w:val="00AA127B"/>
    <w:rsid w:val="00AA44E7"/>
    <w:rsid w:val="00BF4719"/>
    <w:rsid w:val="00C0175C"/>
    <w:rsid w:val="00C41600"/>
    <w:rsid w:val="00C474D6"/>
    <w:rsid w:val="00CC230B"/>
    <w:rsid w:val="00CF001D"/>
    <w:rsid w:val="00CF3580"/>
    <w:rsid w:val="00D33551"/>
    <w:rsid w:val="00D5014C"/>
    <w:rsid w:val="00E85491"/>
    <w:rsid w:val="00F15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C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C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C0C9D"/>
    <w:rPr>
      <w:b/>
      <w:bCs/>
    </w:rPr>
  </w:style>
  <w:style w:type="paragraph" w:styleId="Listenabsatz">
    <w:name w:val="List Paragraph"/>
    <w:basedOn w:val="Standard"/>
    <w:uiPriority w:val="34"/>
    <w:qFormat/>
    <w:rsid w:val="004C0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C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C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C0C9D"/>
    <w:rPr>
      <w:b/>
      <w:bCs/>
    </w:rPr>
  </w:style>
  <w:style w:type="paragraph" w:styleId="Listenabsatz">
    <w:name w:val="List Paragraph"/>
    <w:basedOn w:val="Standard"/>
    <w:uiPriority w:val="34"/>
    <w:qFormat/>
    <w:rsid w:val="004C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Michalek, Elke</dc:creator>
  <cp:lastModifiedBy>Thillm Juvier, Annett</cp:lastModifiedBy>
  <cp:revision>4</cp:revision>
  <cp:lastPrinted>2014-12-17T12:36:00Z</cp:lastPrinted>
  <dcterms:created xsi:type="dcterms:W3CDTF">2015-01-14T09:14:00Z</dcterms:created>
  <dcterms:modified xsi:type="dcterms:W3CDTF">2015-01-14T11:41:00Z</dcterms:modified>
</cp:coreProperties>
</file>