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4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4404"/>
      </w:tblGrid>
      <w:tr w:rsidR="00D46463" w:rsidTr="00D70500">
        <w:tc>
          <w:tcPr>
            <w:tcW w:w="1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46463" w:rsidRDefault="00D46463" w:rsidP="00D70500">
            <w:r>
              <w:rPr>
                <w:shd w:val="clear" w:color="auto" w:fill="FFFFFF"/>
              </w:rPr>
              <w:t>Pflichtseminar Werken</w:t>
            </w:r>
          </w:p>
          <w:p w:rsidR="00D46463" w:rsidRDefault="00D46463" w:rsidP="00D70500">
            <w:pPr>
              <w:rPr>
                <w:shd w:val="clear" w:color="auto" w:fill="FFFFFF"/>
              </w:rPr>
            </w:pPr>
          </w:p>
          <w:p w:rsidR="00D46463" w:rsidRDefault="00D46463" w:rsidP="00D70500">
            <w:r>
              <w:rPr>
                <w:shd w:val="clear" w:color="auto" w:fill="FFFFFF"/>
              </w:rPr>
              <w:t>Thema:           Fertigen von Spiel- und Gebrauchsgegenständen aus Vollholz</w:t>
            </w:r>
          </w:p>
          <w:p w:rsidR="00D46463" w:rsidRDefault="00D46463" w:rsidP="00D70500">
            <w:pPr>
              <w:rPr>
                <w:shd w:val="clear" w:color="auto" w:fill="FFFFFF"/>
              </w:rPr>
            </w:pPr>
          </w:p>
        </w:tc>
      </w:tr>
    </w:tbl>
    <w:p w:rsidR="00D46463" w:rsidRDefault="00D46463" w:rsidP="00D46463"/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188"/>
        <w:gridCol w:w="6237"/>
      </w:tblGrid>
      <w:tr w:rsidR="00D46463" w:rsidTr="00D70500"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46463" w:rsidRDefault="00D46463" w:rsidP="00D70500">
            <w:r>
              <w:t>Häufigkeit: halbjährlich wiederkehrend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46463" w:rsidRDefault="00D46463" w:rsidP="00D70500">
            <w:r>
              <w:t>Relevanz: Klasse 3/4</w:t>
            </w:r>
          </w:p>
        </w:tc>
      </w:tr>
    </w:tbl>
    <w:p w:rsidR="00D46463" w:rsidRDefault="00D46463" w:rsidP="00D46463">
      <w:pPr>
        <w:pStyle w:val="Textkrper"/>
      </w:pPr>
    </w:p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374"/>
        <w:gridCol w:w="5813"/>
        <w:gridCol w:w="6238"/>
      </w:tblGrid>
      <w:tr w:rsidR="00D46463" w:rsidTr="00D70500"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46463" w:rsidRDefault="00D46463" w:rsidP="00D70500">
            <w:r>
              <w:t>Kompetenzbereich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46463" w:rsidRDefault="00D46463" w:rsidP="00D70500">
            <w:r>
              <w:t>Ziele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46463" w:rsidRDefault="00D46463" w:rsidP="00D70500">
            <w:r>
              <w:t>Inhaltliche Schwerpunkte</w:t>
            </w:r>
          </w:p>
        </w:tc>
      </w:tr>
      <w:tr w:rsidR="00D46463" w:rsidTr="00D70500">
        <w:trPr>
          <w:cantSplit/>
          <w:trHeight w:val="3499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46463" w:rsidRDefault="00D46463" w:rsidP="00D70500"/>
          <w:p w:rsidR="00D46463" w:rsidRDefault="00D46463" w:rsidP="00D70500"/>
          <w:p w:rsidR="00D46463" w:rsidRDefault="00D46463" w:rsidP="00D70500">
            <w:r>
              <w:t>Unterrichten</w:t>
            </w:r>
          </w:p>
          <w:p w:rsidR="00D46463" w:rsidRDefault="00D46463" w:rsidP="00D70500"/>
          <w:p w:rsidR="00D46463" w:rsidRDefault="00D46463" w:rsidP="00D70500">
            <w:r>
              <w:t>Erziehen</w:t>
            </w:r>
          </w:p>
          <w:p w:rsidR="00D46463" w:rsidRDefault="00D46463" w:rsidP="00D70500"/>
          <w:p w:rsidR="00D46463" w:rsidRDefault="00D46463" w:rsidP="00D70500">
            <w:r>
              <w:t>Beurteilen</w:t>
            </w:r>
          </w:p>
          <w:p w:rsidR="00D46463" w:rsidRDefault="00D46463" w:rsidP="00D70500"/>
          <w:p w:rsidR="00D46463" w:rsidRDefault="00D46463" w:rsidP="00D70500">
            <w:r>
              <w:t>Innovieren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46463" w:rsidRPr="006277BC" w:rsidRDefault="00D46463" w:rsidP="00D70500">
            <w:pPr>
              <w:rPr>
                <w:b w:val="0"/>
                <w:shd w:val="clear" w:color="auto" w:fill="FFFFFF"/>
              </w:rPr>
            </w:pPr>
          </w:p>
          <w:p w:rsidR="00D46463" w:rsidRPr="006277BC" w:rsidRDefault="00D46463" w:rsidP="00D70500">
            <w:p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Der LAA kann</w:t>
            </w:r>
          </w:p>
          <w:p w:rsidR="00D46463" w:rsidRPr="006277BC" w:rsidRDefault="00D46463" w:rsidP="00D70500">
            <w:pPr>
              <w:rPr>
                <w:b w:val="0"/>
                <w:shd w:val="clear" w:color="auto" w:fill="FFFFFF"/>
              </w:rPr>
            </w:pP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Wissen über den Werkstoff Holz anschaulich vermitteln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ökologische Zusammenhänge darstellen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den sparsamen Umgang mit Holz begründen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Unterscheidung in Laub- und Nadelhölzer treffen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Quellen und Schwinden beispielhaft erläutern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verschiedene Hölzer auf Bearbeitungswiderstand testen und</w:t>
            </w:r>
            <w:r w:rsidRPr="006277BC">
              <w:rPr>
                <w:rFonts w:eastAsia="Arial"/>
                <w:b w:val="0"/>
                <w:shd w:val="clear" w:color="auto" w:fill="FFFFFF"/>
              </w:rPr>
              <w:t xml:space="preserve"> </w:t>
            </w:r>
            <w:r w:rsidRPr="006277BC">
              <w:rPr>
                <w:b w:val="0"/>
                <w:shd w:val="clear" w:color="auto" w:fill="FFFFFF"/>
              </w:rPr>
              <w:t>Ableitungen für den Verwendungszweck treffen</w:t>
            </w:r>
          </w:p>
          <w:p w:rsidR="00D46463" w:rsidRPr="00D96179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die Grundprinzipien der Arbeitstechniken didaktisch und methodisch sachgerecht aufbereiten und  vermitteln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Fragen zu Umweltschutz und Klimawandel kindgerecht didaktisch aufbereiten und vermitteln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46463" w:rsidRPr="006277BC" w:rsidRDefault="00D46463" w:rsidP="00D70500">
            <w:pPr>
              <w:rPr>
                <w:b w:val="0"/>
                <w:shd w:val="clear" w:color="auto" w:fill="FFFFFF"/>
              </w:rPr>
            </w:pPr>
          </w:p>
          <w:p w:rsidR="00D46463" w:rsidRPr="006277BC" w:rsidRDefault="00D46463" w:rsidP="00D70500">
            <w:pPr>
              <w:rPr>
                <w:b w:val="0"/>
                <w:shd w:val="clear" w:color="auto" w:fill="FFFFFF"/>
              </w:rPr>
            </w:pPr>
          </w:p>
          <w:p w:rsidR="00D46463" w:rsidRPr="006277BC" w:rsidRDefault="00D46463" w:rsidP="00D70500">
            <w:pPr>
              <w:rPr>
                <w:b w:val="0"/>
                <w:shd w:val="clear" w:color="auto" w:fill="FFFFFF"/>
              </w:rPr>
            </w:pP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Bedingungen für die praktische Arbeit – Arbeitssicherheit,  Ausstattungsempfehlung, Werkzeugkunde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Bedeutung des Waldes als Rohstoffquelle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Materialerkundung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Arbeitstechniken laut Lehrplan in diesem Lernbereich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 xml:space="preserve">Demonstrationsvorgänge 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 xml:space="preserve"> Fördern von Kreativität beim Herstellen und Gestalten von Werkgegenständen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Bewertung von Schülerleistungen</w:t>
            </w:r>
          </w:p>
          <w:p w:rsidR="00D46463" w:rsidRPr="006277BC" w:rsidRDefault="00D46463" w:rsidP="00D46463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Maßnahmen zur Differenzierung und Individualisierung im</w:t>
            </w:r>
          </w:p>
          <w:p w:rsidR="00D46463" w:rsidRPr="006277BC" w:rsidRDefault="00D46463" w:rsidP="00D70500">
            <w:p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Lernbereich</w:t>
            </w:r>
          </w:p>
          <w:p w:rsidR="00D46463" w:rsidRPr="006277BC" w:rsidRDefault="00D46463" w:rsidP="00D70500">
            <w:pPr>
              <w:rPr>
                <w:b w:val="0"/>
                <w:shd w:val="clear" w:color="auto" w:fill="FFFFFF"/>
              </w:rPr>
            </w:pPr>
          </w:p>
          <w:p w:rsidR="00D46463" w:rsidRPr="006277BC" w:rsidRDefault="00D46463" w:rsidP="00D70500">
            <w:pPr>
              <w:rPr>
                <w:b w:val="0"/>
                <w:shd w:val="clear" w:color="auto" w:fill="FFFFFF"/>
              </w:rPr>
            </w:pPr>
          </w:p>
          <w:p w:rsidR="00D46463" w:rsidRPr="006277BC" w:rsidRDefault="00D46463" w:rsidP="00D70500">
            <w:pPr>
              <w:rPr>
                <w:b w:val="0"/>
                <w:shd w:val="clear" w:color="auto" w:fill="FFFFFF"/>
              </w:rPr>
            </w:pPr>
          </w:p>
          <w:p w:rsidR="00D46463" w:rsidRPr="006277BC" w:rsidRDefault="00D46463" w:rsidP="00D70500">
            <w:p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 xml:space="preserve">    </w:t>
            </w:r>
          </w:p>
        </w:tc>
      </w:tr>
      <w:tr w:rsidR="00D46463" w:rsidTr="00D70500">
        <w:trPr>
          <w:trHeight w:val="682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46463" w:rsidRDefault="00D46463" w:rsidP="00D70500">
            <w:r>
              <w:t>Vorbereitung</w:t>
            </w:r>
          </w:p>
        </w:tc>
        <w:tc>
          <w:tcPr>
            <w:tcW w:w="12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46463" w:rsidRPr="006277BC" w:rsidRDefault="00D46463" w:rsidP="00D46463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 xml:space="preserve">Thüringer Lehrplan Werken </w:t>
            </w:r>
          </w:p>
          <w:p w:rsidR="00D46463" w:rsidRPr="006277BC" w:rsidRDefault="00D46463" w:rsidP="00D70500">
            <w:pPr>
              <w:pStyle w:val="TabelleListe"/>
              <w:rPr>
                <w:b w:val="0"/>
              </w:rPr>
            </w:pPr>
          </w:p>
        </w:tc>
      </w:tr>
      <w:tr w:rsidR="00D46463" w:rsidTr="00D70500">
        <w:trPr>
          <w:trHeight w:val="92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46463" w:rsidRDefault="00D46463" w:rsidP="00D70500">
            <w:r>
              <w:t>Literaturliste</w:t>
            </w:r>
          </w:p>
        </w:tc>
        <w:tc>
          <w:tcPr>
            <w:tcW w:w="12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46463" w:rsidRPr="006277BC" w:rsidRDefault="00D46463" w:rsidP="00D70500">
            <w:pPr>
              <w:ind w:left="0"/>
              <w:rPr>
                <w:rFonts w:ascii="Trebuchet MS;sans-serif" w:hAnsi="Trebuchet MS;sans-serif"/>
                <w:b w:val="0"/>
              </w:rPr>
            </w:pPr>
            <w:r>
              <w:rPr>
                <w:rFonts w:ascii="Trebuchet MS;sans-serif" w:hAnsi="Trebuchet MS;sans-serif"/>
                <w:b w:val="0"/>
              </w:rPr>
              <w:t xml:space="preserve">    </w:t>
            </w:r>
            <w:r w:rsidRPr="006277BC">
              <w:rPr>
                <w:b w:val="0"/>
              </w:rPr>
              <w:t>Jackson, A., Day, D.: Handbuch der Holzbearbeitung. Urania-Verlag. Berlin. 2002</w:t>
            </w:r>
          </w:p>
          <w:p w:rsidR="00D46463" w:rsidRPr="006277BC" w:rsidRDefault="00D46463" w:rsidP="00D70500">
            <w:pPr>
              <w:rPr>
                <w:rFonts w:ascii="Trebuchet MS;sans-serif" w:hAnsi="Trebuchet MS;sans-serif"/>
                <w:b w:val="0"/>
              </w:rPr>
            </w:pPr>
            <w:r w:rsidRPr="006277BC">
              <w:rPr>
                <w:b w:val="0"/>
              </w:rPr>
              <w:t>Mette, D. (Hrsg.): Wissensspeicher Werkstoffbearbeitung. Volk und Wissen Verlag. Berlin. 1995</w:t>
            </w:r>
          </w:p>
          <w:p w:rsidR="00D46463" w:rsidRPr="006277BC" w:rsidRDefault="00D46463" w:rsidP="00D70500">
            <w:pPr>
              <w:rPr>
                <w:rFonts w:ascii="Trebuchet MS;sans-serif" w:hAnsi="Trebuchet MS;sans-serif"/>
                <w:b w:val="0"/>
              </w:rPr>
            </w:pPr>
            <w:proofErr w:type="spellStart"/>
            <w:r w:rsidRPr="006277BC">
              <w:rPr>
                <w:b w:val="0"/>
              </w:rPr>
              <w:t>Milchalski</w:t>
            </w:r>
            <w:proofErr w:type="spellEnd"/>
            <w:r w:rsidRPr="006277BC">
              <w:rPr>
                <w:b w:val="0"/>
              </w:rPr>
              <w:t xml:space="preserve">, U., M.: Das Ravensburger </w:t>
            </w:r>
            <w:proofErr w:type="spellStart"/>
            <w:r w:rsidRPr="006277BC">
              <w:rPr>
                <w:b w:val="0"/>
              </w:rPr>
              <w:t>Werkbuch</w:t>
            </w:r>
            <w:proofErr w:type="spellEnd"/>
            <w:r w:rsidRPr="006277BC">
              <w:rPr>
                <w:b w:val="0"/>
              </w:rPr>
              <w:t xml:space="preserve"> Holz. Ravensburger Buchverlag. Ravensburg. 2008</w:t>
            </w:r>
          </w:p>
          <w:p w:rsidR="00D46463" w:rsidRPr="006277BC" w:rsidRDefault="00D46463" w:rsidP="00D70500">
            <w:pPr>
              <w:rPr>
                <w:b w:val="0"/>
              </w:rPr>
            </w:pPr>
            <w:r w:rsidRPr="006277BC">
              <w:rPr>
                <w:b w:val="0"/>
              </w:rPr>
              <w:t>Sachunterricht Grundschule: Technisches Lernen mit Holz. Nr. 54. Friedrich-Verlag. 2012</w:t>
            </w:r>
          </w:p>
          <w:p w:rsidR="00D46463" w:rsidRPr="006277BC" w:rsidRDefault="00D46463" w:rsidP="00D70500">
            <w:pPr>
              <w:rPr>
                <w:rFonts w:ascii="Trebuchet MS;sans-serif" w:hAnsi="Trebuchet MS;sans-serif"/>
                <w:b w:val="0"/>
              </w:rPr>
            </w:pPr>
            <w:proofErr w:type="spellStart"/>
            <w:r w:rsidRPr="006277BC">
              <w:rPr>
                <w:b w:val="0"/>
              </w:rPr>
              <w:t>Stuber</w:t>
            </w:r>
            <w:proofErr w:type="spellEnd"/>
            <w:r w:rsidRPr="006277BC">
              <w:rPr>
                <w:b w:val="0"/>
              </w:rPr>
              <w:t>, T. et al: Werkweiser 2 – für technisches und textiles Gestalten. Schulverlag. Bern. 2007</w:t>
            </w:r>
          </w:p>
          <w:p w:rsidR="00D46463" w:rsidRPr="006277BC" w:rsidRDefault="00D46463" w:rsidP="00D70500">
            <w:pPr>
              <w:rPr>
                <w:rFonts w:ascii="Trebuchet MS;sans-serif" w:hAnsi="Trebuchet MS;sans-serif"/>
                <w:b w:val="0"/>
              </w:rPr>
            </w:pPr>
            <w:r w:rsidRPr="006277BC">
              <w:rPr>
                <w:b w:val="0"/>
              </w:rPr>
              <w:t>Troll, C., Engelhardt, M.: Werken in Bildern. Auer-Verlag. Donauwörth. 201</w:t>
            </w:r>
          </w:p>
        </w:tc>
      </w:tr>
    </w:tbl>
    <w:p w:rsidR="00D71C60" w:rsidRDefault="00D71C60">
      <w:bookmarkStart w:id="0" w:name="_GoBack"/>
      <w:bookmarkEnd w:id="0"/>
    </w:p>
    <w:sectPr w:rsidR="00D71C60" w:rsidSect="00D46463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;sans-serif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3B84"/>
    <w:multiLevelType w:val="multilevel"/>
    <w:tmpl w:val="FB8CC83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3"/>
    <w:rsid w:val="00C02538"/>
    <w:rsid w:val="00D46463"/>
    <w:rsid w:val="00D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39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D46463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D46463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D46463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styleId="Listenabsatz">
    <w:name w:val="List Paragraph"/>
    <w:basedOn w:val="Standard"/>
    <w:qFormat/>
    <w:rsid w:val="00D46463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D464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D46463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D46463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D46463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styleId="Listenabsatz">
    <w:name w:val="List Paragraph"/>
    <w:basedOn w:val="Standard"/>
    <w:qFormat/>
    <w:rsid w:val="00D46463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D4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1564</Characters>
  <Application>Microsoft Macintosh Word</Application>
  <DocSecurity>0</DocSecurity>
  <Lines>13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Pohling</dc:creator>
  <cp:keywords/>
  <dc:description/>
  <cp:lastModifiedBy>Silke Pohling</cp:lastModifiedBy>
  <cp:revision>1</cp:revision>
  <dcterms:created xsi:type="dcterms:W3CDTF">2018-03-22T16:43:00Z</dcterms:created>
  <dcterms:modified xsi:type="dcterms:W3CDTF">2018-03-22T16:44:00Z</dcterms:modified>
</cp:coreProperties>
</file>