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935D6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Fachseminar</w:t>
            </w:r>
            <w:r w:rsidR="00200036" w:rsidRPr="00200036">
              <w:rPr>
                <w:rFonts w:ascii="Arial" w:hAnsi="Arial" w:cs="Arial"/>
                <w:b/>
              </w:rPr>
              <w:t xml:space="preserve">    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0267FA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0267FA">
              <w:rPr>
                <w:rFonts w:ascii="Arial" w:hAnsi="Arial" w:cs="Arial"/>
                <w:b/>
              </w:rPr>
              <w:t xml:space="preserve">            </w:t>
            </w:r>
            <w:r w:rsidR="00935D67">
              <w:rPr>
                <w:rFonts w:ascii="Arial" w:hAnsi="Arial" w:cs="Arial"/>
                <w:b/>
              </w:rPr>
              <w:t>Wege gehen</w:t>
            </w:r>
            <w:r w:rsidR="00DC3C1E">
              <w:rPr>
                <w:rFonts w:ascii="Arial" w:hAnsi="Arial" w:cs="Arial"/>
                <w:b/>
              </w:rPr>
              <w:t>,</w:t>
            </w:r>
            <w:r w:rsidR="00935D67">
              <w:rPr>
                <w:rFonts w:ascii="Arial" w:hAnsi="Arial" w:cs="Arial"/>
                <w:b/>
              </w:rPr>
              <w:t xml:space="preserve"> Wege sehen</w:t>
            </w:r>
            <w:r w:rsidR="00AD7D8F">
              <w:rPr>
                <w:rFonts w:ascii="Arial" w:hAnsi="Arial" w:cs="Arial"/>
                <w:b/>
              </w:rPr>
              <w:t xml:space="preserve"> (Lernen an der eigenen Biografie)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613"/>
        <w:gridCol w:w="5813"/>
      </w:tblGrid>
      <w:tr w:rsidR="00200036" w:rsidRPr="008C2C78" w:rsidTr="00DA1EC2">
        <w:tc>
          <w:tcPr>
            <w:tcW w:w="8613" w:type="dxa"/>
            <w:shd w:val="clear" w:color="auto" w:fill="FDE9D9" w:themeFill="accent6" w:themeFillTint="33"/>
          </w:tcPr>
          <w:p w:rsidR="00200036" w:rsidRPr="008C2C78" w:rsidRDefault="00200036" w:rsidP="00BF2DB8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>: einmalig</w:t>
            </w:r>
          </w:p>
        </w:tc>
        <w:tc>
          <w:tcPr>
            <w:tcW w:w="5813" w:type="dxa"/>
            <w:shd w:val="clear" w:color="auto" w:fill="FDE9D9" w:themeFill="accent6" w:themeFillTint="33"/>
          </w:tcPr>
          <w:p w:rsidR="00200036" w:rsidRPr="008C2C78" w:rsidRDefault="00200036" w:rsidP="00744112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>: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  <w:gridCol w:w="5813"/>
      </w:tblGrid>
      <w:tr w:rsidR="00200036" w:rsidRPr="008C2C78" w:rsidTr="00A32B9C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813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A32B9C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744112" w:rsidRDefault="00744112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</w:t>
            </w:r>
          </w:p>
          <w:p w:rsidR="00A32B9C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2B9C">
              <w:rPr>
                <w:rFonts w:ascii="Arial" w:hAnsi="Arial" w:cs="Arial"/>
              </w:rPr>
              <w:t>gezielt den eigenen Lebensweg analysieren</w:t>
            </w:r>
            <w:r w:rsidR="00976035">
              <w:rPr>
                <w:rFonts w:ascii="Arial" w:hAnsi="Arial" w:cs="Arial"/>
              </w:rPr>
              <w:t>,</w:t>
            </w:r>
          </w:p>
          <w:p w:rsidR="00A32B9C" w:rsidRDefault="00A32B9C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52A4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Schüler zur gezielten Wahrnehmung der eigenen</w:t>
            </w:r>
            <w:r w:rsidR="009760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200036" w:rsidRDefault="00A32B9C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Persönlichkeit im Vergleich mit anderen anregen</w:t>
            </w:r>
            <w:r w:rsidR="009760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4452A4" w:rsidRDefault="00A32B9C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die Gewissheit vermitteln, dass </w:t>
            </w:r>
            <w:r w:rsidR="004452A4">
              <w:rPr>
                <w:rFonts w:ascii="Arial" w:hAnsi="Arial" w:cs="Arial"/>
              </w:rPr>
              <w:t xml:space="preserve">die Schüler </w:t>
            </w:r>
            <w:r>
              <w:rPr>
                <w:rFonts w:ascii="Arial" w:hAnsi="Arial" w:cs="Arial"/>
              </w:rPr>
              <w:t xml:space="preserve">sich auf </w:t>
            </w:r>
          </w:p>
          <w:p w:rsidR="004452A4" w:rsidRDefault="004452A4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ihrem </w:t>
            </w:r>
            <w:r w:rsidR="000267FA">
              <w:rPr>
                <w:rFonts w:ascii="Arial" w:hAnsi="Arial" w:cs="Arial"/>
              </w:rPr>
              <w:t>Lebensweg</w:t>
            </w:r>
            <w:r w:rsidR="00A32B9C">
              <w:rPr>
                <w:rFonts w:ascii="Arial" w:hAnsi="Arial" w:cs="Arial"/>
              </w:rPr>
              <w:t xml:space="preserve">  durch Gott angenommen und </w:t>
            </w:r>
          </w:p>
          <w:p w:rsidR="00A32B9C" w:rsidRDefault="004452A4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32B9C">
              <w:rPr>
                <w:rFonts w:ascii="Arial" w:hAnsi="Arial" w:cs="Arial"/>
              </w:rPr>
              <w:t>geborgen fühlen k</w:t>
            </w:r>
            <w:r>
              <w:rPr>
                <w:rFonts w:ascii="Arial" w:hAnsi="Arial" w:cs="Arial"/>
              </w:rPr>
              <w:t>önnen</w:t>
            </w:r>
            <w:r w:rsidR="00976035">
              <w:rPr>
                <w:rFonts w:ascii="Arial" w:hAnsi="Arial" w:cs="Arial"/>
              </w:rPr>
              <w:t>,</w:t>
            </w:r>
          </w:p>
          <w:p w:rsidR="00A32B9C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vielfältige methodische Zugänge und  differenzierte</w:t>
            </w:r>
          </w:p>
          <w:p w:rsidR="00935D67" w:rsidRDefault="00A32B9C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5D67">
              <w:rPr>
                <w:rFonts w:ascii="Arial" w:hAnsi="Arial" w:cs="Arial"/>
              </w:rPr>
              <w:t xml:space="preserve"> Lernangebote</w:t>
            </w:r>
            <w:r w:rsidR="004452A4">
              <w:rPr>
                <w:rFonts w:ascii="Arial" w:hAnsi="Arial" w:cs="Arial"/>
              </w:rPr>
              <w:t xml:space="preserve"> anwenden</w:t>
            </w:r>
            <w:r w:rsidR="00976035">
              <w:rPr>
                <w:rFonts w:ascii="Arial" w:hAnsi="Arial" w:cs="Arial"/>
              </w:rPr>
              <w:t>,</w:t>
            </w:r>
          </w:p>
          <w:p w:rsidR="00A32B9C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seine Position zur Bedeutsamkeit des Themas für </w:t>
            </w:r>
          </w:p>
          <w:p w:rsidR="00976035" w:rsidRDefault="00A32B9C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den RU</w:t>
            </w:r>
            <w:r w:rsidR="0014457F">
              <w:rPr>
                <w:rFonts w:ascii="Arial" w:hAnsi="Arial" w:cs="Arial"/>
              </w:rPr>
              <w:t xml:space="preserve"> und für die</w:t>
            </w:r>
            <w:r>
              <w:rPr>
                <w:rFonts w:ascii="Arial" w:hAnsi="Arial" w:cs="Arial"/>
              </w:rPr>
              <w:t xml:space="preserve"> </w:t>
            </w:r>
            <w:r w:rsidR="0014457F">
              <w:rPr>
                <w:rFonts w:ascii="Arial" w:hAnsi="Arial" w:cs="Arial"/>
              </w:rPr>
              <w:t>Lebenswelt der Schüler</w:t>
            </w:r>
            <w:r w:rsidR="00935D67">
              <w:rPr>
                <w:rFonts w:ascii="Arial" w:hAnsi="Arial" w:cs="Arial"/>
              </w:rPr>
              <w:t xml:space="preserve"> </w:t>
            </w:r>
          </w:p>
          <w:p w:rsidR="00935D67" w:rsidRDefault="00976035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artikulieren</w:t>
            </w:r>
            <w:r>
              <w:rPr>
                <w:rFonts w:ascii="Arial" w:hAnsi="Arial" w:cs="Arial"/>
              </w:rPr>
              <w:t>.</w:t>
            </w:r>
          </w:p>
          <w:p w:rsidR="00A32B9C" w:rsidRPr="008C2C78" w:rsidRDefault="00A32B9C" w:rsidP="00935D67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2554AD" w:rsidRDefault="002554AD" w:rsidP="00E43C7D">
            <w:pPr>
              <w:rPr>
                <w:rFonts w:ascii="Arial" w:hAnsi="Arial" w:cs="Arial"/>
              </w:rPr>
            </w:pPr>
          </w:p>
          <w:p w:rsidR="00922746" w:rsidRDefault="00922746" w:rsidP="002554AD">
            <w:pPr>
              <w:rPr>
                <w:rFonts w:ascii="Arial" w:hAnsi="Arial" w:cs="Arial"/>
              </w:rPr>
            </w:pPr>
          </w:p>
          <w:p w:rsidR="002554AD" w:rsidRDefault="00935D6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Grundlegung zur </w:t>
            </w:r>
            <w:proofErr w:type="spellStart"/>
            <w:r>
              <w:rPr>
                <w:rFonts w:ascii="Arial" w:hAnsi="Arial" w:cs="Arial"/>
              </w:rPr>
              <w:t>Biografiearbeit</w:t>
            </w:r>
            <w:proofErr w:type="spellEnd"/>
          </w:p>
          <w:p w:rsidR="000267FA" w:rsidRDefault="00935D6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methodisch- didaktische Umsetzung in den </w:t>
            </w:r>
          </w:p>
          <w:p w:rsidR="00935D67" w:rsidRPr="002554AD" w:rsidRDefault="000267FA" w:rsidP="00026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D67">
              <w:rPr>
                <w:rFonts w:ascii="Arial" w:hAnsi="Arial" w:cs="Arial"/>
              </w:rPr>
              <w:t>einzelnen  Jahrgangsstufen</w:t>
            </w:r>
          </w:p>
        </w:tc>
        <w:bookmarkStart w:id="0" w:name="_GoBack"/>
        <w:bookmarkEnd w:id="0"/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744112" w:rsidRDefault="00744112" w:rsidP="00744112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200036" w:rsidRPr="00744112" w:rsidRDefault="00200036" w:rsidP="00744112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0267FA" w:rsidRPr="000267FA" w:rsidRDefault="000267FA" w:rsidP="000267FA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267FA">
              <w:rPr>
                <w:rFonts w:ascii="Arial" w:eastAsia="Times New Roman" w:hAnsi="Arial" w:cs="Arial"/>
                <w:szCs w:val="24"/>
                <w:lang w:eastAsia="de-DE"/>
              </w:rPr>
              <w:t>1. Studieren Sie den Lehrplan zum Thema. In welchen Lernbereichen sind Kompetenzen dazu formuliert? Welche lassen sich miteinander verbinden?</w:t>
            </w:r>
          </w:p>
          <w:p w:rsidR="000267FA" w:rsidRPr="000267FA" w:rsidRDefault="000267FA" w:rsidP="000267FA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267FA">
              <w:rPr>
                <w:rFonts w:ascii="Arial" w:eastAsia="Times New Roman" w:hAnsi="Arial" w:cs="Arial"/>
                <w:szCs w:val="24"/>
                <w:lang w:eastAsia="de-DE"/>
              </w:rPr>
              <w:t>Fakultativ:</w:t>
            </w:r>
          </w:p>
          <w:p w:rsidR="000267FA" w:rsidRPr="000267FA" w:rsidRDefault="000267FA" w:rsidP="000267FA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267FA">
              <w:rPr>
                <w:rFonts w:ascii="Arial" w:eastAsia="Times New Roman" w:hAnsi="Arial" w:cs="Arial"/>
                <w:szCs w:val="24"/>
                <w:lang w:eastAsia="de-DE"/>
              </w:rPr>
              <w:t>2. Bringen Sie  geeignete Unterrichtsmaterialien zum Thema mit und stellen Sie diese vor.</w:t>
            </w:r>
          </w:p>
          <w:p w:rsidR="00744112" w:rsidRPr="000267FA" w:rsidRDefault="00744112" w:rsidP="00062DC0">
            <w:pPr>
              <w:tabs>
                <w:tab w:val="left" w:pos="780"/>
              </w:tabs>
              <w:autoSpaceDN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0267FA" w:rsidRPr="000267FA" w:rsidRDefault="000267FA" w:rsidP="000267FA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Stiller,Edwin</w:t>
            </w:r>
            <w:proofErr w:type="spellEnd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(Hrsg.); Dialogische Fachdidaktik Band 2, Paderborn: Schöningh 1999</w:t>
            </w:r>
          </w:p>
          <w:p w:rsidR="000267FA" w:rsidRPr="000267FA" w:rsidRDefault="000267FA" w:rsidP="000267FA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Grundschule Religion, </w:t>
            </w:r>
            <w:proofErr w:type="spellStart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Kallmeyer</w:t>
            </w:r>
            <w:proofErr w:type="spellEnd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Verlag, 23/2008,</w:t>
            </w:r>
          </w:p>
          <w:p w:rsidR="000267FA" w:rsidRPr="000267FA" w:rsidRDefault="000267FA" w:rsidP="000267FA">
            <w:pPr>
              <w:autoSpaceDN w:val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„Wir gehören zusammen“, Handreichung für den Unterricht 3, Cornelsen 2002; </w:t>
            </w:r>
          </w:p>
          <w:p w:rsidR="000267FA" w:rsidRPr="000267FA" w:rsidRDefault="000267FA" w:rsidP="000267FA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Mendl</w:t>
            </w:r>
            <w:proofErr w:type="spellEnd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Hans: Lernen an (außer-)gewöhnlichen Biografien, Religionspädagogische Anregungen für die Unterrichtspraxis, Donauwörth 2005</w:t>
            </w:r>
          </w:p>
          <w:p w:rsidR="000267FA" w:rsidRPr="000267FA" w:rsidRDefault="000267FA" w:rsidP="000267FA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Mendl</w:t>
            </w:r>
            <w:proofErr w:type="spellEnd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Hans: Religionsdidaktik kompakt, Für Studium, Prüfung und Beruf, München 2011</w:t>
            </w:r>
          </w:p>
          <w:p w:rsidR="000267FA" w:rsidRPr="000267FA" w:rsidRDefault="000267FA" w:rsidP="000267FA">
            <w:p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Rogal</w:t>
            </w:r>
            <w:proofErr w:type="spellEnd"/>
            <w:r w:rsidRPr="000267F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 Stefan: Schul-Spuren, Möglichkeiten biografischen Lernens, Hamburg 2009</w:t>
            </w:r>
          </w:p>
          <w:p w:rsidR="000756E3" w:rsidRPr="005049C1" w:rsidRDefault="000756E3" w:rsidP="00062DC0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267FA"/>
    <w:rsid w:val="00062DC0"/>
    <w:rsid w:val="000756E3"/>
    <w:rsid w:val="0014457F"/>
    <w:rsid w:val="00200036"/>
    <w:rsid w:val="002554AD"/>
    <w:rsid w:val="003D7106"/>
    <w:rsid w:val="004452A4"/>
    <w:rsid w:val="004B5A09"/>
    <w:rsid w:val="004F20B9"/>
    <w:rsid w:val="005049C1"/>
    <w:rsid w:val="005C0294"/>
    <w:rsid w:val="00620047"/>
    <w:rsid w:val="00692C68"/>
    <w:rsid w:val="00744112"/>
    <w:rsid w:val="00841559"/>
    <w:rsid w:val="008C2C78"/>
    <w:rsid w:val="00922746"/>
    <w:rsid w:val="00935D67"/>
    <w:rsid w:val="00976035"/>
    <w:rsid w:val="00A32B9C"/>
    <w:rsid w:val="00AD7D8F"/>
    <w:rsid w:val="00BF2DB8"/>
    <w:rsid w:val="00CB3DE5"/>
    <w:rsid w:val="00DA1EC2"/>
    <w:rsid w:val="00DC3C1E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20CD-20E8-42A9-9593-9EFA8E85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17</cp:revision>
  <dcterms:created xsi:type="dcterms:W3CDTF">2015-06-22T16:11:00Z</dcterms:created>
  <dcterms:modified xsi:type="dcterms:W3CDTF">2018-03-21T16:16:00Z</dcterms:modified>
</cp:coreProperties>
</file>