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A4687" w14:textId="77777777" w:rsidR="00BB5730" w:rsidRDefault="00BB57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26"/>
      </w:tblGrid>
      <w:tr w:rsidR="00BB5730" w:rsidRPr="00596172" w14:paraId="297D0D06" w14:textId="77777777" w:rsidTr="00596172">
        <w:tc>
          <w:tcPr>
            <w:tcW w:w="14426" w:type="dxa"/>
            <w:shd w:val="clear" w:color="auto" w:fill="FFFF00"/>
          </w:tcPr>
          <w:p w14:paraId="73209D41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596172">
              <w:rPr>
                <w:rFonts w:ascii="Arial" w:hAnsi="Arial" w:cs="Arial"/>
                <w:b/>
              </w:rPr>
              <w:t xml:space="preserve">flichtseminar </w:t>
            </w:r>
            <w:r w:rsidRPr="00596172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Kunsterziehung</w:t>
            </w:r>
          </w:p>
          <w:p w14:paraId="453DBC40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</w:rPr>
            </w:pPr>
          </w:p>
          <w:p w14:paraId="6C6BC3FB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Thema: Kunstrezeption</w:t>
            </w:r>
            <w:r w:rsidRPr="00596172">
              <w:rPr>
                <w:rFonts w:ascii="Arial" w:hAnsi="Arial" w:cs="Arial"/>
                <w:b/>
              </w:rPr>
              <w:t xml:space="preserve"> </w:t>
            </w:r>
          </w:p>
          <w:p w14:paraId="7D4A6120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D697785" w14:textId="77777777" w:rsidR="00BB5730" w:rsidRPr="008C2C78" w:rsidRDefault="00BB5730" w:rsidP="0020003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8"/>
        <w:gridCol w:w="6238"/>
      </w:tblGrid>
      <w:tr w:rsidR="00BB5730" w:rsidRPr="00596172" w14:paraId="28F13CA5" w14:textId="77777777" w:rsidTr="00596172">
        <w:tc>
          <w:tcPr>
            <w:tcW w:w="8188" w:type="dxa"/>
            <w:shd w:val="clear" w:color="auto" w:fill="FFFF00"/>
          </w:tcPr>
          <w:p w14:paraId="121B0914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</w:rPr>
            </w:pPr>
            <w:r w:rsidRPr="00596172">
              <w:rPr>
                <w:rFonts w:ascii="Arial" w:hAnsi="Arial" w:cs="Arial"/>
                <w:sz w:val="22"/>
              </w:rPr>
              <w:t xml:space="preserve">Häufigkeit: </w:t>
            </w:r>
            <w:r>
              <w:rPr>
                <w:rFonts w:ascii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shd w:val="clear" w:color="auto" w:fill="FFFF00"/>
          </w:tcPr>
          <w:p w14:paraId="3237FCFD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</w:rPr>
            </w:pPr>
            <w:r w:rsidRPr="00596172">
              <w:rPr>
                <w:rFonts w:ascii="Arial" w:hAnsi="Arial" w:cs="Arial"/>
                <w:sz w:val="22"/>
              </w:rPr>
              <w:t xml:space="preserve">Relevanz: </w:t>
            </w:r>
            <w:r w:rsidRPr="00596172">
              <w:rPr>
                <w:rFonts w:ascii="Arial" w:hAnsi="Arial" w:cs="Arial"/>
                <w:b/>
                <w:sz w:val="22"/>
              </w:rPr>
              <w:t xml:space="preserve">alle Klassenstufen </w:t>
            </w:r>
          </w:p>
        </w:tc>
      </w:tr>
    </w:tbl>
    <w:p w14:paraId="49B04B66" w14:textId="77777777" w:rsidR="00BB5730" w:rsidRPr="008C2C78" w:rsidRDefault="00BB5730" w:rsidP="00200036">
      <w:pPr>
        <w:rPr>
          <w:rFonts w:ascii="Arial" w:hAnsi="Arial" w:cs="Arial"/>
        </w:rPr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5812"/>
        <w:gridCol w:w="6238"/>
      </w:tblGrid>
      <w:tr w:rsidR="00BB5730" w:rsidRPr="00596172" w14:paraId="51F7249D" w14:textId="77777777" w:rsidTr="00596172">
        <w:tc>
          <w:tcPr>
            <w:tcW w:w="2376" w:type="dxa"/>
            <w:shd w:val="clear" w:color="auto" w:fill="FFFF00"/>
          </w:tcPr>
          <w:bookmarkEnd w:id="0"/>
          <w:p w14:paraId="0B497082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b/>
              </w:rPr>
            </w:pPr>
            <w:r w:rsidRPr="00596172">
              <w:rPr>
                <w:rFonts w:ascii="Arial" w:hAnsi="Arial" w:cs="Arial"/>
                <w:b/>
              </w:rPr>
              <w:t>Kompetenzbereich</w:t>
            </w:r>
          </w:p>
        </w:tc>
        <w:tc>
          <w:tcPr>
            <w:tcW w:w="5812" w:type="dxa"/>
            <w:shd w:val="clear" w:color="auto" w:fill="FFFF00"/>
          </w:tcPr>
          <w:p w14:paraId="1B6DE6A6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b/>
              </w:rPr>
            </w:pPr>
            <w:r w:rsidRPr="00596172">
              <w:rPr>
                <w:rFonts w:ascii="Arial" w:hAnsi="Arial" w:cs="Arial"/>
                <w:b/>
              </w:rPr>
              <w:t>Ziele</w:t>
            </w:r>
          </w:p>
        </w:tc>
        <w:tc>
          <w:tcPr>
            <w:tcW w:w="6238" w:type="dxa"/>
            <w:shd w:val="clear" w:color="auto" w:fill="FFFF00"/>
          </w:tcPr>
          <w:p w14:paraId="6236235A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b/>
              </w:rPr>
            </w:pPr>
            <w:r w:rsidRPr="00596172">
              <w:rPr>
                <w:rFonts w:ascii="Arial" w:hAnsi="Arial" w:cs="Arial"/>
                <w:b/>
              </w:rPr>
              <w:t>Inhaltliche Schwerpunkte</w:t>
            </w:r>
          </w:p>
        </w:tc>
      </w:tr>
      <w:tr w:rsidR="00BB5730" w:rsidRPr="00596172" w14:paraId="017FEFEE" w14:textId="77777777" w:rsidTr="00596172">
        <w:tc>
          <w:tcPr>
            <w:tcW w:w="2376" w:type="dxa"/>
          </w:tcPr>
          <w:p w14:paraId="11446A9D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BAB8C5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4F05B9" w14:textId="77777777" w:rsidR="00BB5730" w:rsidRPr="00CE666D" w:rsidRDefault="00BB5730" w:rsidP="0059617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666D">
              <w:rPr>
                <w:rFonts w:ascii="Arial" w:hAnsi="Arial" w:cs="Arial"/>
                <w:b/>
                <w:sz w:val="20"/>
                <w:szCs w:val="20"/>
              </w:rPr>
              <w:t>Unterrichten</w:t>
            </w:r>
          </w:p>
          <w:p w14:paraId="389B9832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2A9818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96172">
              <w:rPr>
                <w:rFonts w:ascii="Arial" w:hAnsi="Arial" w:cs="Arial"/>
                <w:sz w:val="20"/>
                <w:szCs w:val="20"/>
              </w:rPr>
              <w:t>Erziehen</w:t>
            </w:r>
          </w:p>
          <w:p w14:paraId="3119BA12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0406DA" w14:textId="77777777" w:rsidR="00BB5730" w:rsidRPr="00482961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961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14:paraId="0C87A986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7F225E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96172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14:paraId="67563BD3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41F906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FB402E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A1F38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6EC8082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0ADAE8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6172">
              <w:rPr>
                <w:rFonts w:ascii="Arial" w:hAnsi="Arial" w:cs="Arial"/>
                <w:b/>
                <w:sz w:val="20"/>
                <w:szCs w:val="20"/>
              </w:rPr>
              <w:t>Der LAA kann</w:t>
            </w:r>
          </w:p>
          <w:p w14:paraId="0D7CF4C3" w14:textId="77777777" w:rsidR="00BB5730" w:rsidRDefault="00BB5730" w:rsidP="00CE666D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Auseinandersetzungen mit Kunst unterschiedlicher Epochen altersspezifisch planen, durchführen und ein Verstehen fördern</w:t>
            </w:r>
          </w:p>
          <w:p w14:paraId="0DC6A7B2" w14:textId="77777777" w:rsidR="00BB5730" w:rsidRDefault="00BB5730" w:rsidP="00CE666D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sich aus einem Pool an Methoden der Bildrezeption bedienen sowie passende Methoden ersinnen, 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Bildliteralität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zu entwickeln</w:t>
            </w:r>
          </w:p>
          <w:p w14:paraId="191C1CC0" w14:textId="77777777" w:rsidR="00BB5730" w:rsidRPr="00596172" w:rsidRDefault="00BB5730" w:rsidP="00CE666D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Kommunikation mit Kunst entwickeln und praktisch-handelnde Auseinandersetzung fördern</w:t>
            </w:r>
          </w:p>
          <w:p w14:paraId="6687B75B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8" w:type="dxa"/>
          </w:tcPr>
          <w:p w14:paraId="7F921471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2732F5" w14:textId="77777777" w:rsidR="00BB5730" w:rsidRDefault="00BB5730" w:rsidP="00596172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Artikulationsmodell Bildrezeption</w:t>
            </w:r>
          </w:p>
          <w:p w14:paraId="54DA96E0" w14:textId="77777777" w:rsidR="00BB5730" w:rsidRDefault="00BB5730" w:rsidP="00596172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Bildliteralität</w:t>
            </w:r>
            <w:proofErr w:type="spellEnd"/>
          </w:p>
          <w:p w14:paraId="60DB0037" w14:textId="77777777" w:rsidR="00BB5730" w:rsidRDefault="00BB5730" w:rsidP="00596172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Methoden der Kunstrezeption</w:t>
            </w:r>
          </w:p>
          <w:p w14:paraId="4CA42CF3" w14:textId="77777777" w:rsidR="00BB5730" w:rsidRDefault="00BB5730" w:rsidP="00596172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Zugänge zu Kunst unterschiedlicher Epochen kennen lernen und erproben</w:t>
            </w:r>
          </w:p>
          <w:p w14:paraId="515D407E" w14:textId="77777777" w:rsidR="00BB5730" w:rsidRPr="00596172" w:rsidRDefault="00BB5730" w:rsidP="00596172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Verstehen von Kunstinhalten im kindlichen Lebenshorizont</w:t>
            </w:r>
          </w:p>
        </w:tc>
      </w:tr>
      <w:tr w:rsidR="00BB5730" w:rsidRPr="00596172" w14:paraId="49E2E375" w14:textId="77777777" w:rsidTr="00596172">
        <w:trPr>
          <w:trHeight w:val="983"/>
        </w:trPr>
        <w:tc>
          <w:tcPr>
            <w:tcW w:w="2376" w:type="dxa"/>
            <w:shd w:val="clear" w:color="auto" w:fill="FFFF00"/>
          </w:tcPr>
          <w:p w14:paraId="24241BE2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96172">
              <w:rPr>
                <w:rFonts w:ascii="Arial" w:hAnsi="Arial" w:cs="Arial"/>
                <w:sz w:val="20"/>
                <w:szCs w:val="20"/>
              </w:rPr>
              <w:t>Vorbereitung</w:t>
            </w:r>
          </w:p>
        </w:tc>
        <w:tc>
          <w:tcPr>
            <w:tcW w:w="12050" w:type="dxa"/>
            <w:gridSpan w:val="2"/>
            <w:shd w:val="clear" w:color="auto" w:fill="FFFF00"/>
          </w:tcPr>
          <w:p w14:paraId="184E7D34" w14:textId="77777777" w:rsidR="00BB5730" w:rsidRPr="0041739A" w:rsidRDefault="00BB5730" w:rsidP="00596172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739A">
              <w:rPr>
                <w:rFonts w:ascii="Arial" w:hAnsi="Arial" w:cs="Arial"/>
                <w:sz w:val="20"/>
                <w:szCs w:val="20"/>
              </w:rPr>
              <w:t>ausgedruckte Handouts, Zeichenblock, graf.</w:t>
            </w:r>
            <w:proofErr w:type="gramEnd"/>
            <w:r w:rsidRPr="0041739A">
              <w:rPr>
                <w:rFonts w:ascii="Arial" w:hAnsi="Arial" w:cs="Arial"/>
                <w:sz w:val="20"/>
                <w:szCs w:val="20"/>
              </w:rPr>
              <w:t xml:space="preserve"> Material, Schere, Kleber mitbringen</w:t>
            </w:r>
          </w:p>
          <w:p w14:paraId="1625F98A" w14:textId="77777777" w:rsidR="00BB5730" w:rsidRPr="0041739A" w:rsidRDefault="00BB5730" w:rsidP="00596172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1739A">
              <w:rPr>
                <w:rFonts w:ascii="Arial" w:hAnsi="Arial" w:cs="Arial"/>
                <w:sz w:val="20"/>
                <w:szCs w:val="20"/>
              </w:rPr>
              <w:t>von einem intensiven Kunsterlebnis berichten</w:t>
            </w:r>
          </w:p>
        </w:tc>
      </w:tr>
      <w:tr w:rsidR="00BB5730" w:rsidRPr="00596172" w14:paraId="12DADDC8" w14:textId="77777777" w:rsidTr="00596172">
        <w:trPr>
          <w:trHeight w:val="1137"/>
        </w:trPr>
        <w:tc>
          <w:tcPr>
            <w:tcW w:w="2376" w:type="dxa"/>
          </w:tcPr>
          <w:p w14:paraId="203CEA2B" w14:textId="77777777" w:rsidR="00BB5730" w:rsidRPr="00596172" w:rsidRDefault="00BB5730" w:rsidP="0059617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96172">
              <w:rPr>
                <w:rFonts w:ascii="Arial" w:hAnsi="Arial" w:cs="Arial"/>
                <w:sz w:val="20"/>
                <w:szCs w:val="20"/>
              </w:rPr>
              <w:t>Literaturliste</w:t>
            </w:r>
          </w:p>
        </w:tc>
        <w:tc>
          <w:tcPr>
            <w:tcW w:w="12050" w:type="dxa"/>
            <w:gridSpan w:val="2"/>
          </w:tcPr>
          <w:p w14:paraId="5BF02991" w14:textId="77777777" w:rsidR="00BB5730" w:rsidRPr="0041739A" w:rsidRDefault="00BB5730" w:rsidP="00CE666D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1739A">
              <w:rPr>
                <w:rFonts w:ascii="Arial" w:hAnsi="Arial" w:cs="Arial"/>
                <w:sz w:val="20"/>
                <w:szCs w:val="20"/>
              </w:rPr>
              <w:t xml:space="preserve">Otto, Maria/ Otto, Gunther: Auslegen. Ästhetische Erziehung als Praxis des Auslegens in Bildern und des Auslegens von Bildern. </w:t>
            </w:r>
            <w:proofErr w:type="spellStart"/>
            <w:r w:rsidRPr="0041739A">
              <w:rPr>
                <w:rFonts w:ascii="Arial" w:hAnsi="Arial" w:cs="Arial"/>
                <w:sz w:val="20"/>
                <w:szCs w:val="20"/>
              </w:rPr>
              <w:t>Velber</w:t>
            </w:r>
            <w:proofErr w:type="spellEnd"/>
            <w:r w:rsidRPr="0041739A">
              <w:rPr>
                <w:rFonts w:ascii="Arial" w:hAnsi="Arial" w:cs="Arial"/>
                <w:sz w:val="20"/>
                <w:szCs w:val="20"/>
              </w:rPr>
              <w:t>: Friedrichverlag, 1987</w:t>
            </w:r>
          </w:p>
          <w:p w14:paraId="2777977D" w14:textId="77777777" w:rsidR="00BB5730" w:rsidRPr="0041739A" w:rsidRDefault="00BB5730" w:rsidP="0052719B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1739A">
              <w:rPr>
                <w:rFonts w:ascii="Arial" w:hAnsi="Arial" w:cs="Arial"/>
                <w:sz w:val="20"/>
                <w:szCs w:val="20"/>
              </w:rPr>
              <w:t xml:space="preserve">Schoppe, Andreas: Bildzugänge. Methodische Impulse für den Unterricht. Seelze: </w:t>
            </w:r>
            <w:proofErr w:type="spellStart"/>
            <w:r w:rsidRPr="0041739A">
              <w:rPr>
                <w:rFonts w:ascii="Arial" w:hAnsi="Arial" w:cs="Arial"/>
                <w:sz w:val="20"/>
                <w:szCs w:val="20"/>
              </w:rPr>
              <w:t>Lallmeyer</w:t>
            </w:r>
            <w:proofErr w:type="spellEnd"/>
            <w:r w:rsidRPr="0041739A">
              <w:rPr>
                <w:rFonts w:ascii="Arial" w:hAnsi="Arial" w:cs="Arial"/>
                <w:sz w:val="20"/>
                <w:szCs w:val="20"/>
              </w:rPr>
              <w:t xml:space="preserve"> und Friedrich Verlag, 2011 </w:t>
            </w:r>
          </w:p>
          <w:p w14:paraId="31FB5AE5" w14:textId="77777777" w:rsidR="00BB5730" w:rsidRPr="0041739A" w:rsidRDefault="00BB5730" w:rsidP="0052719B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1739A">
              <w:rPr>
                <w:rFonts w:ascii="Arial" w:hAnsi="Arial" w:cs="Arial"/>
                <w:sz w:val="20"/>
                <w:szCs w:val="20"/>
              </w:rPr>
              <w:t xml:space="preserve">Uhlig, Bettina: Kunstrezeption in der Grundschule. Zu einer grundschulspezifischen Rezeptionsmethodik. München: </w:t>
            </w:r>
            <w:proofErr w:type="spellStart"/>
            <w:r w:rsidRPr="0041739A">
              <w:rPr>
                <w:rFonts w:ascii="Arial" w:hAnsi="Arial" w:cs="Arial"/>
                <w:sz w:val="20"/>
                <w:szCs w:val="20"/>
              </w:rPr>
              <w:t>Kopaed</w:t>
            </w:r>
            <w:proofErr w:type="spellEnd"/>
            <w:r w:rsidRPr="0041739A">
              <w:rPr>
                <w:rFonts w:ascii="Arial" w:hAnsi="Arial" w:cs="Arial"/>
                <w:sz w:val="20"/>
                <w:szCs w:val="20"/>
              </w:rPr>
              <w:t>, 2005</w:t>
            </w:r>
          </w:p>
        </w:tc>
      </w:tr>
    </w:tbl>
    <w:p w14:paraId="717B0C48" w14:textId="77777777" w:rsidR="00BB5730" w:rsidRDefault="00BB5730"/>
    <w:sectPr w:rsidR="00BB5730" w:rsidSect="008C2C78">
      <w:head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CEFC6" w14:textId="77777777" w:rsidR="00BB5730" w:rsidRDefault="00BB5730" w:rsidP="00724FEB">
      <w:pPr>
        <w:spacing w:line="240" w:lineRule="auto"/>
      </w:pPr>
      <w:r>
        <w:separator/>
      </w:r>
    </w:p>
  </w:endnote>
  <w:endnote w:type="continuationSeparator" w:id="0">
    <w:p w14:paraId="7FFDC356" w14:textId="77777777" w:rsidR="00BB5730" w:rsidRDefault="00BB5730" w:rsidP="00724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32310" w14:textId="77777777" w:rsidR="00BB5730" w:rsidRDefault="00BB5730" w:rsidP="00724FEB">
      <w:pPr>
        <w:spacing w:line="240" w:lineRule="auto"/>
      </w:pPr>
      <w:r>
        <w:separator/>
      </w:r>
    </w:p>
  </w:footnote>
  <w:footnote w:type="continuationSeparator" w:id="0">
    <w:p w14:paraId="3B3C43CA" w14:textId="77777777" w:rsidR="00BB5730" w:rsidRDefault="00BB5730" w:rsidP="00724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7B22E" w14:textId="77777777" w:rsidR="00BB5730" w:rsidRDefault="00BB5730">
    <w:pPr>
      <w:pStyle w:val="Kopfzeile"/>
    </w:pPr>
    <w:r>
      <w:t>Modul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Beurteilen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DF2"/>
    <w:multiLevelType w:val="hybridMultilevel"/>
    <w:tmpl w:val="97DE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157B6"/>
    <w:multiLevelType w:val="hybridMultilevel"/>
    <w:tmpl w:val="33F4A4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D6789D"/>
    <w:multiLevelType w:val="hybridMultilevel"/>
    <w:tmpl w:val="EDC432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35F13"/>
    <w:multiLevelType w:val="hybridMultilevel"/>
    <w:tmpl w:val="654692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C78"/>
    <w:rsid w:val="00015937"/>
    <w:rsid w:val="00026581"/>
    <w:rsid w:val="0005330C"/>
    <w:rsid w:val="0009566F"/>
    <w:rsid w:val="000E7D80"/>
    <w:rsid w:val="00114E08"/>
    <w:rsid w:val="00186346"/>
    <w:rsid w:val="001F2A45"/>
    <w:rsid w:val="00200036"/>
    <w:rsid w:val="002C7398"/>
    <w:rsid w:val="0032493E"/>
    <w:rsid w:val="003453ED"/>
    <w:rsid w:val="0037245B"/>
    <w:rsid w:val="0041739A"/>
    <w:rsid w:val="004774E4"/>
    <w:rsid w:val="00482961"/>
    <w:rsid w:val="004C6D47"/>
    <w:rsid w:val="004F20B9"/>
    <w:rsid w:val="00524410"/>
    <w:rsid w:val="0052719B"/>
    <w:rsid w:val="005554F3"/>
    <w:rsid w:val="0058095E"/>
    <w:rsid w:val="00596172"/>
    <w:rsid w:val="005C0294"/>
    <w:rsid w:val="005E273B"/>
    <w:rsid w:val="00637435"/>
    <w:rsid w:val="0064296E"/>
    <w:rsid w:val="006B2E92"/>
    <w:rsid w:val="006B726B"/>
    <w:rsid w:val="006E6E89"/>
    <w:rsid w:val="00724FEB"/>
    <w:rsid w:val="00790850"/>
    <w:rsid w:val="00880D65"/>
    <w:rsid w:val="008C2C78"/>
    <w:rsid w:val="008E2ECB"/>
    <w:rsid w:val="0091125B"/>
    <w:rsid w:val="009255BF"/>
    <w:rsid w:val="009515D8"/>
    <w:rsid w:val="00993E04"/>
    <w:rsid w:val="009B7736"/>
    <w:rsid w:val="009E48A4"/>
    <w:rsid w:val="00A00A93"/>
    <w:rsid w:val="00A24DFE"/>
    <w:rsid w:val="00A32730"/>
    <w:rsid w:val="00A71A43"/>
    <w:rsid w:val="00AC761B"/>
    <w:rsid w:val="00AF6FD1"/>
    <w:rsid w:val="00B24AA6"/>
    <w:rsid w:val="00BB5730"/>
    <w:rsid w:val="00BB74FC"/>
    <w:rsid w:val="00C41A27"/>
    <w:rsid w:val="00C765BB"/>
    <w:rsid w:val="00C81CB7"/>
    <w:rsid w:val="00C93AC0"/>
    <w:rsid w:val="00CE666D"/>
    <w:rsid w:val="00D462A8"/>
    <w:rsid w:val="00D4715E"/>
    <w:rsid w:val="00DB33F8"/>
    <w:rsid w:val="00E253E5"/>
    <w:rsid w:val="00EE13EF"/>
    <w:rsid w:val="00F03A3E"/>
    <w:rsid w:val="00F16D2A"/>
    <w:rsid w:val="00F7459D"/>
    <w:rsid w:val="00F85D90"/>
    <w:rsid w:val="00FD57BB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A423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273B"/>
    <w:pPr>
      <w:spacing w:line="360" w:lineRule="auto"/>
    </w:pPr>
    <w:rPr>
      <w:sz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8C2C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E253E5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724FEB"/>
    <w:rPr>
      <w:rFonts w:cs="Times New Roman"/>
    </w:rPr>
  </w:style>
  <w:style w:type="paragraph" w:styleId="Fuzeile">
    <w:name w:val="footer"/>
    <w:basedOn w:val="Standard"/>
    <w:link w:val="FuzeileZeichen"/>
    <w:uiPriority w:val="99"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724FEB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1141</Characters>
  <Application>Microsoft Macintosh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Pflichtseminar </dc:title>
  <dc:subject/>
  <dc:creator>Liane Albert</dc:creator>
  <cp:keywords/>
  <dc:description/>
  <cp:lastModifiedBy>Silke Pohling</cp:lastModifiedBy>
  <cp:revision>13</cp:revision>
  <dcterms:created xsi:type="dcterms:W3CDTF">2015-07-08T13:44:00Z</dcterms:created>
  <dcterms:modified xsi:type="dcterms:W3CDTF">2016-03-25T15:20:00Z</dcterms:modified>
</cp:coreProperties>
</file>