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A6D0" w14:textId="77777777" w:rsidR="00B4155D" w:rsidRPr="005879EE" w:rsidRDefault="00B4155D" w:rsidP="00B4155D">
      <w:pPr>
        <w:pStyle w:val="Kopfzeile"/>
        <w:rPr>
          <w:rFonts w:ascii="Arial" w:hAnsi="Arial" w:cs="Arial"/>
        </w:rPr>
      </w:pPr>
      <w:r w:rsidRPr="005879EE">
        <w:rPr>
          <w:rFonts w:ascii="Arial" w:hAnsi="Arial" w:cs="Arial"/>
        </w:rPr>
        <w:t>Modul</w:t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  <w:t>Unterrichten</w:t>
      </w:r>
    </w:p>
    <w:p w14:paraId="58443162" w14:textId="77777777" w:rsidR="00B4155D" w:rsidRDefault="00B4155D" w:rsidP="00B4155D"/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B4155D" w:rsidRPr="006A2992" w14:paraId="1CE22E8A" w14:textId="77777777" w:rsidTr="009A5A8C">
        <w:tc>
          <w:tcPr>
            <w:tcW w:w="14426" w:type="dxa"/>
            <w:shd w:val="clear" w:color="auto" w:fill="FF9999"/>
          </w:tcPr>
          <w:p w14:paraId="4B2762CE" w14:textId="77777777" w:rsidR="00B4155D" w:rsidRPr="006A2992" w:rsidRDefault="00B4155D" w:rsidP="009A5A8C">
            <w:pPr>
              <w:rPr>
                <w:rFonts w:ascii="Arial" w:hAnsi="Arial" w:cs="Arial"/>
                <w:b/>
                <w:szCs w:val="24"/>
              </w:rPr>
            </w:pPr>
            <w:r w:rsidRPr="006A2992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410654D9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</w:p>
          <w:p w14:paraId="2AF1E4C5" w14:textId="77777777" w:rsidR="00B4155D" w:rsidRPr="006A2992" w:rsidRDefault="00B4155D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6A2992">
              <w:rPr>
                <w:rFonts w:ascii="Arial" w:hAnsi="Arial" w:cs="Arial"/>
                <w:b/>
                <w:szCs w:val="24"/>
              </w:rPr>
              <w:t>Thema: Leseverstehen</w:t>
            </w:r>
          </w:p>
        </w:tc>
      </w:tr>
    </w:tbl>
    <w:p w14:paraId="2C2016DC" w14:textId="77777777" w:rsidR="00B4155D" w:rsidRPr="006A2992" w:rsidRDefault="00B4155D" w:rsidP="00B4155D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B4155D" w:rsidRPr="006A2992" w14:paraId="69D86F9E" w14:textId="77777777" w:rsidTr="009A5A8C">
        <w:tc>
          <w:tcPr>
            <w:tcW w:w="8046" w:type="dxa"/>
            <w:shd w:val="clear" w:color="auto" w:fill="FF9999"/>
          </w:tcPr>
          <w:p w14:paraId="6619CEA3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07191F75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2F3EEF5E" w14:textId="77777777" w:rsidR="00B4155D" w:rsidRPr="006A2992" w:rsidRDefault="00B4155D" w:rsidP="00B4155D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B4155D" w:rsidRPr="006A2992" w14:paraId="55EC7F18" w14:textId="77777777" w:rsidTr="009A5A8C">
        <w:tc>
          <w:tcPr>
            <w:tcW w:w="2376" w:type="dxa"/>
            <w:shd w:val="clear" w:color="auto" w:fill="FF9999"/>
          </w:tcPr>
          <w:p w14:paraId="1C71C35D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536094EF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Ziele</w:t>
            </w:r>
          </w:p>
          <w:p w14:paraId="3B3E7FF9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67C0438E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B4155D" w:rsidRPr="00B52F1A" w14:paraId="41041020" w14:textId="77777777" w:rsidTr="009A5A8C">
        <w:tc>
          <w:tcPr>
            <w:tcW w:w="2376" w:type="dxa"/>
          </w:tcPr>
          <w:p w14:paraId="6CD493C2" w14:textId="77777777" w:rsidR="00B4155D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563BA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54C1F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453F9FED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71A45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54C1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20E7945F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3C90A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54C1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30B47E3E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BE2DF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54C1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3B1B5064" w14:textId="77777777" w:rsidR="00B4155D" w:rsidRPr="00A54C1F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7DBD4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92324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8F5EEB9" w14:textId="77777777" w:rsidR="00B4155D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41676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14:paraId="6C6E6BE1" w14:textId="77777777" w:rsidR="00B4155D" w:rsidRPr="00B52F1A" w:rsidRDefault="00B4155D" w:rsidP="00B4155D">
            <w:pPr>
              <w:pStyle w:val="Anstrich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F1A">
              <w:rPr>
                <w:sz w:val="20"/>
                <w:szCs w:val="20"/>
              </w:rPr>
              <w:t>grundlegende Methoden des Deutschunterrichtes anwenden.</w:t>
            </w:r>
          </w:p>
          <w:p w14:paraId="632D8DB9" w14:textId="77777777" w:rsidR="00B4155D" w:rsidRPr="00B52F1A" w:rsidRDefault="00B4155D" w:rsidP="00B4155D">
            <w:pPr>
              <w:pStyle w:val="Anstrich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F1A">
              <w:rPr>
                <w:sz w:val="20"/>
                <w:szCs w:val="20"/>
              </w:rPr>
              <w:t xml:space="preserve">im Hinblick auf die Lesefähigkeit Texte auswählen und </w:t>
            </w:r>
            <w:r>
              <w:rPr>
                <w:sz w:val="20"/>
                <w:szCs w:val="20"/>
              </w:rPr>
              <w:t>Medien angemessen einsetzen.</w:t>
            </w:r>
          </w:p>
          <w:p w14:paraId="65A2DD21" w14:textId="77777777" w:rsidR="00B4155D" w:rsidRPr="00A36D6D" w:rsidRDefault="00B4155D" w:rsidP="00B4155D">
            <w:pPr>
              <w:pStyle w:val="Anstrich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F1A">
              <w:rPr>
                <w:noProof/>
                <w:sz w:val="20"/>
                <w:szCs w:val="20"/>
              </w:rPr>
              <w:t>Entwicklungsstände der einzelnen Schüler im Leseverstehen erheben, einordnen und bestärkend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Einfluss nehmen.</w:t>
            </w:r>
          </w:p>
          <w:p w14:paraId="340A1C8C" w14:textId="77777777" w:rsidR="00B4155D" w:rsidRPr="006A2992" w:rsidRDefault="00B4155D" w:rsidP="006A2992">
            <w:pPr>
              <w:pStyle w:val="Anstrich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F1A">
              <w:rPr>
                <w:noProof/>
                <w:sz w:val="20"/>
                <w:szCs w:val="20"/>
              </w:rPr>
              <w:t xml:space="preserve">Formen der Dokumentation von Schülerleistungen </w:t>
            </w:r>
            <w:r>
              <w:rPr>
                <w:noProof/>
                <w:sz w:val="20"/>
                <w:szCs w:val="20"/>
              </w:rPr>
              <w:t xml:space="preserve">sachgerecht verwenden. </w:t>
            </w:r>
            <w:bookmarkStart w:id="0" w:name="_GoBack"/>
            <w:bookmarkEnd w:id="0"/>
          </w:p>
        </w:tc>
        <w:tc>
          <w:tcPr>
            <w:tcW w:w="6380" w:type="dxa"/>
          </w:tcPr>
          <w:p w14:paraId="02F5ED5F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00611" w14:textId="77777777" w:rsidR="00B4155D" w:rsidRPr="00742501" w:rsidRDefault="00B4155D" w:rsidP="00B4155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2501">
              <w:rPr>
                <w:rFonts w:ascii="Arial" w:hAnsi="Arial" w:cs="Arial"/>
                <w:sz w:val="20"/>
                <w:szCs w:val="20"/>
              </w:rPr>
              <w:t>Leseinteresse</w:t>
            </w:r>
          </w:p>
          <w:p w14:paraId="291588A1" w14:textId="77777777" w:rsidR="00B4155D" w:rsidRPr="00742501" w:rsidRDefault="00B4155D" w:rsidP="00B4155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2501">
              <w:rPr>
                <w:rFonts w:ascii="Arial" w:hAnsi="Arial" w:cs="Arial"/>
                <w:sz w:val="20"/>
                <w:szCs w:val="20"/>
              </w:rPr>
              <w:t>Strategien und Methoden der Texterschließung</w:t>
            </w:r>
          </w:p>
          <w:p w14:paraId="3A2759C9" w14:textId="77777777" w:rsidR="00B4155D" w:rsidRPr="00742501" w:rsidRDefault="00B4155D" w:rsidP="00B4155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Differenzierung, p</w:t>
            </w:r>
            <w:r w:rsidRPr="00742501">
              <w:rPr>
                <w:rFonts w:ascii="Arial" w:hAnsi="Arial" w:cs="Arial"/>
                <w:sz w:val="20"/>
                <w:szCs w:val="20"/>
              </w:rPr>
              <w:t>raktische Beispiele</w:t>
            </w:r>
          </w:p>
          <w:p w14:paraId="12AC50EF" w14:textId="77777777" w:rsidR="00B4155D" w:rsidRPr="00742501" w:rsidRDefault="00B4155D" w:rsidP="00B4155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2501">
              <w:rPr>
                <w:rFonts w:ascii="Arial" w:hAnsi="Arial" w:cs="Arial"/>
                <w:sz w:val="20"/>
                <w:szCs w:val="20"/>
              </w:rPr>
              <w:t>Leseformen (stilles und lautes Lesen)</w:t>
            </w:r>
          </w:p>
          <w:p w14:paraId="77A99D4A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55D" w:rsidRPr="00B52F1A" w14:paraId="5732C4DF" w14:textId="77777777" w:rsidTr="009A5A8C">
        <w:tc>
          <w:tcPr>
            <w:tcW w:w="2376" w:type="dxa"/>
            <w:shd w:val="clear" w:color="auto" w:fill="FF9999"/>
          </w:tcPr>
          <w:p w14:paraId="53EB795C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Vorbereitung</w:t>
            </w:r>
          </w:p>
          <w:p w14:paraId="0B9BA12E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3249F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0C977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DD50A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3B42AF62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4F18C6" w14:textId="77777777" w:rsidR="00B4155D" w:rsidRPr="00B52F1A" w:rsidRDefault="00B4155D" w:rsidP="009A5A8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Lehrplan</w:t>
            </w:r>
            <w:r w:rsidRPr="00B52F1A">
              <w:rPr>
                <w:rFonts w:ascii="Arial" w:hAnsi="Arial" w:cs="Arial"/>
                <w:sz w:val="20"/>
                <w:szCs w:val="20"/>
              </w:rPr>
              <w:t>, Lesebuch, Handout ausgedruckt mitbringen</w:t>
            </w:r>
          </w:p>
          <w:p w14:paraId="5D76130F" w14:textId="77777777" w:rsidR="00B4155D" w:rsidRPr="00731349" w:rsidRDefault="00B4155D" w:rsidP="009A5A8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Lesen Sie im Vorfeld das Handout.</w:t>
            </w:r>
          </w:p>
          <w:p w14:paraId="15C609F5" w14:textId="77777777" w:rsidR="00B4155D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8B7DF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55D" w:rsidRPr="00B52F1A" w14:paraId="7233F5F9" w14:textId="77777777" w:rsidTr="009A5A8C">
        <w:tc>
          <w:tcPr>
            <w:tcW w:w="2376" w:type="dxa"/>
            <w:shd w:val="clear" w:color="auto" w:fill="FFFFFF" w:themeFill="background1"/>
          </w:tcPr>
          <w:p w14:paraId="51B77734" w14:textId="77777777" w:rsidR="00B4155D" w:rsidRPr="006A2992" w:rsidRDefault="00B4155D" w:rsidP="009A5A8C">
            <w:pPr>
              <w:rPr>
                <w:rFonts w:ascii="Arial" w:hAnsi="Arial" w:cs="Arial"/>
                <w:szCs w:val="24"/>
              </w:rPr>
            </w:pPr>
            <w:r w:rsidRPr="006A2992">
              <w:rPr>
                <w:rFonts w:ascii="Arial" w:hAnsi="Arial" w:cs="Arial"/>
                <w:szCs w:val="24"/>
              </w:rPr>
              <w:t>Literaturliste</w:t>
            </w:r>
          </w:p>
          <w:p w14:paraId="0664D7B7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65B44871" w14:textId="77777777" w:rsidR="00B4155D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 H. Spinner (Hrsg.): Lesekompetenz erwerben, Literatur erfahren. Cornelsen 2009</w:t>
            </w:r>
          </w:p>
          <w:p w14:paraId="504C0365" w14:textId="77777777" w:rsidR="00B4155D" w:rsidRPr="000625AE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Vorstand des Grundschulverbandes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Lesekompetenz. 2006</w:t>
            </w:r>
          </w:p>
          <w:p w14:paraId="0F2B2C8F" w14:textId="77777777" w:rsidR="00B4155D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 Richter,</w:t>
            </w:r>
            <w:r w:rsidRPr="000625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Monika Platz: Lesemotivation in der Grundschule :  Empirische Befunde und Modelle für den Unterricht. Beltz, 2012</w:t>
            </w:r>
          </w:p>
          <w:p w14:paraId="06592EE3" w14:textId="77777777" w:rsidR="00B4155D" w:rsidRPr="000625AE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0625AE">
              <w:rPr>
                <w:rFonts w:ascii="Arial" w:hAnsi="Arial" w:cs="Arial"/>
                <w:sz w:val="20"/>
                <w:szCs w:val="20"/>
              </w:rPr>
              <w:t xml:space="preserve">Erika Altenburg: Die zehn Wege </w:t>
            </w:r>
            <w:r>
              <w:rPr>
                <w:rFonts w:ascii="Arial" w:hAnsi="Arial" w:cs="Arial"/>
                <w:sz w:val="20"/>
                <w:szCs w:val="20"/>
              </w:rPr>
              <w:t xml:space="preserve">der Texterschließung. Cornelsen, </w:t>
            </w:r>
            <w:r w:rsidRPr="000625AE">
              <w:rPr>
                <w:rFonts w:ascii="Arial" w:hAnsi="Arial" w:cs="Arial"/>
                <w:sz w:val="20"/>
                <w:szCs w:val="20"/>
              </w:rPr>
              <w:t>1991</w:t>
            </w:r>
          </w:p>
          <w:p w14:paraId="26687223" w14:textId="77777777" w:rsidR="00B4155D" w:rsidRPr="00742501" w:rsidRDefault="00B4155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0625AE">
              <w:rPr>
                <w:rFonts w:ascii="Arial" w:hAnsi="Arial" w:cs="Arial"/>
                <w:sz w:val="20"/>
                <w:szCs w:val="20"/>
              </w:rPr>
              <w:t xml:space="preserve">Wilfried Bos, Sabine </w:t>
            </w:r>
            <w:proofErr w:type="spellStart"/>
            <w:r w:rsidRPr="000625AE">
              <w:rPr>
                <w:rFonts w:ascii="Arial" w:hAnsi="Arial" w:cs="Arial"/>
                <w:sz w:val="20"/>
                <w:szCs w:val="20"/>
              </w:rPr>
              <w:t>Hornberg</w:t>
            </w:r>
            <w:proofErr w:type="spellEnd"/>
            <w:r w:rsidRPr="000625AE">
              <w:rPr>
                <w:rFonts w:ascii="Arial" w:hAnsi="Arial" w:cs="Arial"/>
                <w:sz w:val="20"/>
                <w:szCs w:val="20"/>
              </w:rPr>
              <w:t xml:space="preserve">, Karl- Heinz Arnhold, Gabriele Faust, Lilian Fried, Eva- Maria </w:t>
            </w:r>
            <w:proofErr w:type="spellStart"/>
            <w:r w:rsidRPr="000625AE">
              <w:rPr>
                <w:rFonts w:ascii="Arial" w:hAnsi="Arial" w:cs="Arial"/>
                <w:sz w:val="20"/>
                <w:szCs w:val="20"/>
              </w:rPr>
              <w:t>Lankes</w:t>
            </w:r>
            <w:proofErr w:type="spellEnd"/>
            <w:r w:rsidRPr="000625AE">
              <w:rPr>
                <w:rFonts w:ascii="Arial" w:hAnsi="Arial" w:cs="Arial"/>
                <w:sz w:val="20"/>
                <w:szCs w:val="20"/>
              </w:rPr>
              <w:t xml:space="preserve">, Knut </w:t>
            </w:r>
            <w:proofErr w:type="spellStart"/>
            <w:r w:rsidRPr="000625AE">
              <w:rPr>
                <w:rFonts w:ascii="Arial" w:hAnsi="Arial" w:cs="Arial"/>
                <w:sz w:val="20"/>
                <w:szCs w:val="20"/>
              </w:rPr>
              <w:t>Schwippert</w:t>
            </w:r>
            <w:proofErr w:type="spellEnd"/>
            <w:r w:rsidRPr="000625AE">
              <w:rPr>
                <w:rFonts w:ascii="Arial" w:hAnsi="Arial" w:cs="Arial"/>
                <w:sz w:val="20"/>
                <w:szCs w:val="20"/>
              </w:rPr>
              <w:t>, Re</w:t>
            </w:r>
            <w:r>
              <w:rPr>
                <w:rFonts w:ascii="Arial" w:hAnsi="Arial" w:cs="Arial"/>
                <w:sz w:val="20"/>
                <w:szCs w:val="20"/>
              </w:rPr>
              <w:t xml:space="preserve">nate Valtin (Hrsg.): IGLU 2006 : </w:t>
            </w:r>
            <w:r w:rsidRPr="000625AE">
              <w:rPr>
                <w:rFonts w:ascii="Arial" w:hAnsi="Arial" w:cs="Arial"/>
                <w:sz w:val="20"/>
                <w:szCs w:val="20"/>
              </w:rPr>
              <w:t>Lesekompetenzen von Grundschulkindern in Deutschland im internationalen</w:t>
            </w:r>
            <w:r>
              <w:rPr>
                <w:rFonts w:ascii="Arial" w:hAnsi="Arial" w:cs="Arial"/>
                <w:sz w:val="20"/>
                <w:szCs w:val="20"/>
              </w:rPr>
              <w:t xml:space="preserve"> Vergleich.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Waxmann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Verlag, 2007</w:t>
            </w:r>
          </w:p>
          <w:p w14:paraId="0FEF80FC" w14:textId="77777777" w:rsidR="00B4155D" w:rsidRPr="00B52F1A" w:rsidRDefault="00B4155D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E7034A9" w14:textId="77777777" w:rsidR="00B4155D" w:rsidRDefault="00B4155D" w:rsidP="00B4155D">
      <w:pPr>
        <w:pStyle w:val="Kopfzeile"/>
      </w:pPr>
    </w:p>
    <w:sectPr w:rsidR="00B4155D" w:rsidSect="00B4155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429E4"/>
    <w:multiLevelType w:val="hybridMultilevel"/>
    <w:tmpl w:val="11148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411C1"/>
    <w:multiLevelType w:val="hybridMultilevel"/>
    <w:tmpl w:val="7CF2E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E18D0"/>
    <w:multiLevelType w:val="hybridMultilevel"/>
    <w:tmpl w:val="4B14C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D"/>
    <w:rsid w:val="005C0294"/>
    <w:rsid w:val="006A2992"/>
    <w:rsid w:val="00B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F35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55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15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B4155D"/>
    <w:pPr>
      <w:numPr>
        <w:numId w:val="2"/>
      </w:numPr>
      <w:tabs>
        <w:tab w:val="clear" w:pos="147"/>
        <w:tab w:val="num" w:pos="360"/>
      </w:tabs>
      <w:spacing w:line="240" w:lineRule="auto"/>
      <w:ind w:left="720" w:hanging="360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B4155D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B415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4155D"/>
  </w:style>
  <w:style w:type="paragraph" w:styleId="Aufzhlungszeichen">
    <w:name w:val="List Bullet"/>
    <w:basedOn w:val="Standard"/>
    <w:uiPriority w:val="99"/>
    <w:semiHidden/>
    <w:unhideWhenUsed/>
    <w:rsid w:val="00B4155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55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15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B4155D"/>
    <w:pPr>
      <w:numPr>
        <w:numId w:val="2"/>
      </w:numPr>
      <w:tabs>
        <w:tab w:val="clear" w:pos="147"/>
        <w:tab w:val="num" w:pos="360"/>
      </w:tabs>
      <w:spacing w:line="240" w:lineRule="auto"/>
      <w:ind w:left="720" w:hanging="360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B4155D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B415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4155D"/>
  </w:style>
  <w:style w:type="paragraph" w:styleId="Aufzhlungszeichen">
    <w:name w:val="List Bullet"/>
    <w:basedOn w:val="Standard"/>
    <w:uiPriority w:val="99"/>
    <w:semiHidden/>
    <w:unhideWhenUsed/>
    <w:rsid w:val="00B4155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2016-03-20T12:40:00Z</dcterms:created>
  <dcterms:modified xsi:type="dcterms:W3CDTF">2016-03-25T14:46:00Z</dcterms:modified>
</cp:coreProperties>
</file>