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Struktur und Inhalte des Basiskurses für seiteneinsteigende Lehrkräfte auf einen Blick</w:t>
      </w:r>
    </w:p>
    <w:p>
      <w:pPr>
        <w:spacing w:line="276" w:lineRule="auto"/>
        <w:rPr>
          <w:rFonts w:ascii="Arial" w:hAnsi="Arial" w:cs="Arial"/>
          <w:sz w:val="22"/>
          <w:szCs w:val="22"/>
        </w:rPr>
      </w:pPr>
    </w:p>
    <w:p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Struktur: </w:t>
      </w:r>
    </w:p>
    <w:p>
      <w:pPr>
        <w:spacing w:line="276" w:lineRule="auto"/>
        <w:rPr>
          <w:rFonts w:ascii="Arial" w:hAnsi="Arial" w:cs="Arial"/>
          <w:sz w:val="22"/>
          <w:szCs w:val="22"/>
        </w:rPr>
      </w:pPr>
    </w:p>
    <w:p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Neun Module, davon acht Präsenzmodule mit vorauslaufendem Online-Seminar und einem Modul eigenverantwortliche Lernzeit </w:t>
      </w:r>
    </w:p>
    <w:p>
      <w:pPr>
        <w:pStyle w:val="Listenabsatz"/>
        <w:spacing w:line="276" w:lineRule="auto"/>
        <w:rPr>
          <w:rFonts w:ascii="Arial" w:hAnsi="Arial" w:cs="Arial"/>
          <w:sz w:val="22"/>
          <w:szCs w:val="22"/>
        </w:rPr>
      </w:pPr>
    </w:p>
    <w:p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Monat i.d.R. zwei Präsenzmodule als ganztägige Veranstaltung, mit je einem zugehörigen zweistündigen online Seminar</w:t>
      </w:r>
    </w:p>
    <w:p>
      <w:pPr>
        <w:pStyle w:val="Listenabsatz"/>
        <w:rPr>
          <w:rFonts w:ascii="Arial" w:hAnsi="Arial" w:cs="Arial"/>
          <w:sz w:val="22"/>
          <w:szCs w:val="22"/>
        </w:rPr>
      </w:pPr>
    </w:p>
    <w:p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Veranstaltungen des Basiskurses finden i.d.R. immer montags, außerhalb der Ferienzeiten statt (Stand 01.2026)</w:t>
      </w:r>
    </w:p>
    <w:p>
      <w:pPr>
        <w:spacing w:line="276" w:lineRule="auto"/>
        <w:rPr>
          <w:rFonts w:ascii="Arial" w:hAnsi="Arial" w:cs="Arial"/>
          <w:sz w:val="22"/>
          <w:szCs w:val="22"/>
        </w:rPr>
      </w:pPr>
    </w:p>
    <w:p>
      <w:pPr>
        <w:pStyle w:val="Listenabsatz"/>
        <w:rPr>
          <w:rFonts w:ascii="Arial" w:hAnsi="Arial" w:cs="Arial"/>
          <w:sz w:val="22"/>
          <w:szCs w:val="22"/>
        </w:rPr>
      </w:pPr>
    </w:p>
    <w:p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 Modul zur eigenverantwortlichen Lernzeit schließt mit einem Kolloquium ab, in dem die Teilnehmenden ihrer selbstständig erarbeiteten Inhalte präsentieren und anschließend in der Gruppe diskutieren. </w:t>
      </w:r>
    </w:p>
    <w:p>
      <w:pPr>
        <w:pStyle w:val="Listenabsatz"/>
        <w:rPr>
          <w:rFonts w:ascii="Arial" w:hAnsi="Arial" w:cs="Arial"/>
          <w:sz w:val="22"/>
          <w:szCs w:val="22"/>
        </w:rPr>
      </w:pPr>
    </w:p>
    <w:p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Teilnehmenden können weiterhin auf die Materialien des Vorkurses (Raum TSC) zugreifen und an den online Konsultationen (jeden Freitag von 13:00 – 15:00 Uhr) teilnehmen.</w:t>
      </w:r>
    </w:p>
    <w:p>
      <w:pPr>
        <w:pStyle w:val="Listenabsatz"/>
        <w:rPr>
          <w:rFonts w:ascii="Arial" w:hAnsi="Arial" w:cs="Arial"/>
          <w:sz w:val="22"/>
          <w:szCs w:val="22"/>
        </w:rPr>
      </w:pPr>
    </w:p>
    <w:p>
      <w:pPr>
        <w:spacing w:line="276" w:lineRule="auto"/>
        <w:rPr>
          <w:rFonts w:ascii="Arial" w:hAnsi="Arial" w:cs="Arial"/>
          <w:sz w:val="22"/>
          <w:szCs w:val="22"/>
        </w:rPr>
      </w:pPr>
    </w:p>
    <w:p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Beispielplan:</w:t>
      </w:r>
    </w:p>
    <w:p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25"/>
        <w:gridCol w:w="1719"/>
        <w:gridCol w:w="1697"/>
        <w:gridCol w:w="2792"/>
      </w:tblGrid>
      <w:tr>
        <w:trPr>
          <w:trHeight w:val="554"/>
        </w:trPr>
        <w:tc>
          <w:tcPr>
            <w:tcW w:w="1725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1719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</w:tc>
        <w:tc>
          <w:tcPr>
            <w:tcW w:w="1697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Dauer</w:t>
            </w:r>
          </w:p>
        </w:tc>
        <w:tc>
          <w:tcPr>
            <w:tcW w:w="2792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Modul</w:t>
            </w:r>
          </w:p>
        </w:tc>
      </w:tr>
      <w:tr>
        <w:tc>
          <w:tcPr>
            <w:tcW w:w="1725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03.11.25</w:t>
            </w:r>
          </w:p>
        </w:tc>
        <w:tc>
          <w:tcPr>
            <w:tcW w:w="1719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online</w:t>
            </w:r>
          </w:p>
        </w:tc>
        <w:tc>
          <w:tcPr>
            <w:tcW w:w="1697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16:00 – 18:00</w:t>
            </w:r>
          </w:p>
        </w:tc>
        <w:tc>
          <w:tcPr>
            <w:tcW w:w="2792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Seminar</w:t>
            </w:r>
          </w:p>
        </w:tc>
      </w:tr>
      <w:tr>
        <w:tc>
          <w:tcPr>
            <w:tcW w:w="1725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17.11.25</w:t>
            </w:r>
          </w:p>
        </w:tc>
        <w:tc>
          <w:tcPr>
            <w:tcW w:w="1719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Präsenz</w:t>
            </w:r>
          </w:p>
        </w:tc>
        <w:tc>
          <w:tcPr>
            <w:tcW w:w="1697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09:00 – 16:00</w:t>
            </w:r>
          </w:p>
        </w:tc>
        <w:tc>
          <w:tcPr>
            <w:tcW w:w="2792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>
        <w:tc>
          <w:tcPr>
            <w:tcW w:w="1725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24.11.25</w:t>
            </w:r>
          </w:p>
        </w:tc>
        <w:tc>
          <w:tcPr>
            <w:tcW w:w="1719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online</w:t>
            </w:r>
          </w:p>
        </w:tc>
        <w:tc>
          <w:tcPr>
            <w:tcW w:w="1697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16:00 – 18:00</w:t>
            </w:r>
          </w:p>
        </w:tc>
        <w:tc>
          <w:tcPr>
            <w:tcW w:w="2792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 Seminar</w:t>
            </w:r>
          </w:p>
        </w:tc>
      </w:tr>
      <w:tr>
        <w:tc>
          <w:tcPr>
            <w:tcW w:w="1725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01.12.25</w:t>
            </w:r>
          </w:p>
        </w:tc>
        <w:tc>
          <w:tcPr>
            <w:tcW w:w="1719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Präsenz</w:t>
            </w:r>
          </w:p>
        </w:tc>
        <w:tc>
          <w:tcPr>
            <w:tcW w:w="1697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09:00 – 16:00</w:t>
            </w:r>
          </w:p>
        </w:tc>
        <w:tc>
          <w:tcPr>
            <w:tcW w:w="2792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  <w:tr>
        <w:tc>
          <w:tcPr>
            <w:tcW w:w="1725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08.12.25</w:t>
            </w:r>
          </w:p>
        </w:tc>
        <w:tc>
          <w:tcPr>
            <w:tcW w:w="1719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online</w:t>
            </w:r>
          </w:p>
        </w:tc>
        <w:tc>
          <w:tcPr>
            <w:tcW w:w="1697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16:00 – 18:00</w:t>
            </w:r>
          </w:p>
        </w:tc>
        <w:tc>
          <w:tcPr>
            <w:tcW w:w="2792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 Seminar</w:t>
            </w:r>
          </w:p>
        </w:tc>
      </w:tr>
      <w:tr>
        <w:tc>
          <w:tcPr>
            <w:tcW w:w="1725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15.12.26</w:t>
            </w:r>
          </w:p>
        </w:tc>
        <w:tc>
          <w:tcPr>
            <w:tcW w:w="1719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Präsenz</w:t>
            </w:r>
          </w:p>
        </w:tc>
        <w:tc>
          <w:tcPr>
            <w:tcW w:w="1697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09:00 – 16:00</w:t>
            </w:r>
          </w:p>
        </w:tc>
        <w:tc>
          <w:tcPr>
            <w:tcW w:w="2792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  <w:tr>
        <w:tc>
          <w:tcPr>
            <w:tcW w:w="1725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12.01.26</w:t>
            </w:r>
          </w:p>
        </w:tc>
        <w:tc>
          <w:tcPr>
            <w:tcW w:w="1719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online</w:t>
            </w:r>
          </w:p>
        </w:tc>
        <w:tc>
          <w:tcPr>
            <w:tcW w:w="1697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16:00 – 18:00</w:t>
            </w:r>
          </w:p>
        </w:tc>
        <w:tc>
          <w:tcPr>
            <w:tcW w:w="2792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 Seminar</w:t>
            </w:r>
          </w:p>
        </w:tc>
      </w:tr>
      <w:tr>
        <w:tc>
          <w:tcPr>
            <w:tcW w:w="1725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19.01.26</w:t>
            </w:r>
          </w:p>
        </w:tc>
        <w:tc>
          <w:tcPr>
            <w:tcW w:w="1719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Präsenz</w:t>
            </w:r>
          </w:p>
        </w:tc>
        <w:tc>
          <w:tcPr>
            <w:tcW w:w="1697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09:00 – 16:00</w:t>
            </w:r>
          </w:p>
        </w:tc>
        <w:tc>
          <w:tcPr>
            <w:tcW w:w="2792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</w:t>
            </w:r>
          </w:p>
        </w:tc>
      </w:tr>
      <w:tr>
        <w:tc>
          <w:tcPr>
            <w:tcW w:w="1725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26.01.26</w:t>
            </w:r>
          </w:p>
        </w:tc>
        <w:tc>
          <w:tcPr>
            <w:tcW w:w="1719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online</w:t>
            </w:r>
          </w:p>
        </w:tc>
        <w:tc>
          <w:tcPr>
            <w:tcW w:w="1697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16:00 – 18:00</w:t>
            </w:r>
          </w:p>
        </w:tc>
        <w:tc>
          <w:tcPr>
            <w:tcW w:w="2792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Seminar</w:t>
            </w:r>
          </w:p>
        </w:tc>
      </w:tr>
      <w:tr>
        <w:tc>
          <w:tcPr>
            <w:tcW w:w="1725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02.02.26</w:t>
            </w:r>
          </w:p>
        </w:tc>
        <w:tc>
          <w:tcPr>
            <w:tcW w:w="1719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Präsenz</w:t>
            </w:r>
          </w:p>
        </w:tc>
        <w:tc>
          <w:tcPr>
            <w:tcW w:w="1697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09:00 – 16:00</w:t>
            </w:r>
          </w:p>
        </w:tc>
        <w:tc>
          <w:tcPr>
            <w:tcW w:w="2792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>
        <w:tc>
          <w:tcPr>
            <w:tcW w:w="1725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09.02.26</w:t>
            </w:r>
          </w:p>
        </w:tc>
        <w:tc>
          <w:tcPr>
            <w:tcW w:w="1719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online</w:t>
            </w:r>
          </w:p>
        </w:tc>
        <w:tc>
          <w:tcPr>
            <w:tcW w:w="1697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16:00 – 18:00</w:t>
            </w:r>
          </w:p>
        </w:tc>
        <w:tc>
          <w:tcPr>
            <w:tcW w:w="2792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 Seminar</w:t>
            </w:r>
          </w:p>
        </w:tc>
      </w:tr>
      <w:tr>
        <w:tc>
          <w:tcPr>
            <w:tcW w:w="1725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23.02.26</w:t>
            </w:r>
          </w:p>
        </w:tc>
        <w:tc>
          <w:tcPr>
            <w:tcW w:w="1719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Präsenz</w:t>
            </w:r>
          </w:p>
        </w:tc>
        <w:tc>
          <w:tcPr>
            <w:tcW w:w="1697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09:00 – 16:00</w:t>
            </w:r>
          </w:p>
        </w:tc>
        <w:tc>
          <w:tcPr>
            <w:tcW w:w="2792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</w:t>
            </w:r>
          </w:p>
        </w:tc>
      </w:tr>
      <w:tr>
        <w:tc>
          <w:tcPr>
            <w:tcW w:w="1725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02.03.26</w:t>
            </w:r>
          </w:p>
        </w:tc>
        <w:tc>
          <w:tcPr>
            <w:tcW w:w="1719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online</w:t>
            </w:r>
          </w:p>
        </w:tc>
        <w:tc>
          <w:tcPr>
            <w:tcW w:w="1697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16:00 – 18:00</w:t>
            </w:r>
          </w:p>
        </w:tc>
        <w:tc>
          <w:tcPr>
            <w:tcW w:w="2792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VII Seminar</w:t>
            </w:r>
          </w:p>
        </w:tc>
      </w:tr>
      <w:tr>
        <w:tc>
          <w:tcPr>
            <w:tcW w:w="1725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09.03.26</w:t>
            </w:r>
          </w:p>
        </w:tc>
        <w:tc>
          <w:tcPr>
            <w:tcW w:w="1719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Präsenz</w:t>
            </w:r>
          </w:p>
        </w:tc>
        <w:tc>
          <w:tcPr>
            <w:tcW w:w="1697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09:00 – 16:00</w:t>
            </w:r>
          </w:p>
        </w:tc>
        <w:tc>
          <w:tcPr>
            <w:tcW w:w="2792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VII</w:t>
            </w:r>
          </w:p>
        </w:tc>
      </w:tr>
      <w:tr>
        <w:tc>
          <w:tcPr>
            <w:tcW w:w="1725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16.03.26</w:t>
            </w:r>
          </w:p>
        </w:tc>
        <w:tc>
          <w:tcPr>
            <w:tcW w:w="1719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online</w:t>
            </w:r>
          </w:p>
        </w:tc>
        <w:tc>
          <w:tcPr>
            <w:tcW w:w="1697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16:00 – 18:00</w:t>
            </w:r>
          </w:p>
        </w:tc>
        <w:tc>
          <w:tcPr>
            <w:tcW w:w="2792" w:type="dxa"/>
          </w:tcPr>
          <w:p>
            <w:pPr>
              <w:tabs>
                <w:tab w:val="center" w:pos="103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VIII Seminar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>
        <w:tc>
          <w:tcPr>
            <w:tcW w:w="1725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23.03.26</w:t>
            </w:r>
          </w:p>
        </w:tc>
        <w:tc>
          <w:tcPr>
            <w:tcW w:w="1719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Präsenz</w:t>
            </w:r>
          </w:p>
        </w:tc>
        <w:tc>
          <w:tcPr>
            <w:tcW w:w="1697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09:00 – 16:00</w:t>
            </w:r>
          </w:p>
        </w:tc>
        <w:tc>
          <w:tcPr>
            <w:tcW w:w="2792" w:type="dxa"/>
          </w:tcPr>
          <w:p>
            <w:pPr>
              <w:tabs>
                <w:tab w:val="center" w:pos="103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VIII</w:t>
            </w:r>
          </w:p>
        </w:tc>
      </w:tr>
      <w:tr>
        <w:tc>
          <w:tcPr>
            <w:tcW w:w="1725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30.03.26</w:t>
            </w:r>
          </w:p>
        </w:tc>
        <w:tc>
          <w:tcPr>
            <w:tcW w:w="1719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online</w:t>
            </w:r>
          </w:p>
        </w:tc>
        <w:tc>
          <w:tcPr>
            <w:tcW w:w="1697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16:00 – 18:00</w:t>
            </w:r>
          </w:p>
        </w:tc>
        <w:tc>
          <w:tcPr>
            <w:tcW w:w="2792" w:type="dxa"/>
          </w:tcPr>
          <w:p>
            <w:pPr>
              <w:tabs>
                <w:tab w:val="center" w:pos="103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Vorbereitung Kolloquium</w:t>
            </w:r>
          </w:p>
        </w:tc>
      </w:tr>
      <w:tr>
        <w:tc>
          <w:tcPr>
            <w:tcW w:w="7933" w:type="dxa"/>
            <w:gridSpan w:val="4"/>
          </w:tcPr>
          <w:p>
            <w:pPr>
              <w:tabs>
                <w:tab w:val="center" w:pos="103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Eigenverantwortliche Lernzeit</w:t>
            </w:r>
          </w:p>
        </w:tc>
      </w:tr>
      <w:tr>
        <w:tc>
          <w:tcPr>
            <w:tcW w:w="1725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20./21.04.26</w:t>
            </w:r>
          </w:p>
        </w:tc>
        <w:tc>
          <w:tcPr>
            <w:tcW w:w="1719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Präsenz</w:t>
            </w:r>
          </w:p>
        </w:tc>
        <w:tc>
          <w:tcPr>
            <w:tcW w:w="1697" w:type="dxa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Indiv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Zeitfenster</w:t>
            </w:r>
          </w:p>
        </w:tc>
        <w:tc>
          <w:tcPr>
            <w:tcW w:w="2792" w:type="dxa"/>
          </w:tcPr>
          <w:p>
            <w:pPr>
              <w:tabs>
                <w:tab w:val="center" w:pos="103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Kolloquium (je 20 Minuten)</w:t>
            </w:r>
          </w:p>
        </w:tc>
      </w:tr>
    </w:tbl>
    <w:p>
      <w:pPr>
        <w:spacing w:line="276" w:lineRule="auto"/>
        <w:rPr>
          <w:rFonts w:ascii="Arial" w:hAnsi="Arial" w:cs="Arial"/>
          <w:sz w:val="22"/>
          <w:szCs w:val="22"/>
        </w:rPr>
      </w:pPr>
    </w:p>
    <w:p>
      <w:pPr>
        <w:spacing w:line="276" w:lineRule="auto"/>
        <w:rPr>
          <w:rFonts w:ascii="Arial" w:hAnsi="Arial" w:cs="Arial"/>
          <w:sz w:val="22"/>
          <w:szCs w:val="22"/>
        </w:rPr>
      </w:pPr>
    </w:p>
    <w:p>
      <w:pPr>
        <w:spacing w:line="276" w:lineRule="auto"/>
        <w:rPr>
          <w:rFonts w:ascii="Arial" w:hAnsi="Arial" w:cs="Arial"/>
          <w:sz w:val="22"/>
          <w:szCs w:val="22"/>
        </w:rPr>
      </w:pPr>
    </w:p>
    <w:p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Inhalte der Module:</w:t>
      </w:r>
      <w:r>
        <w:rPr>
          <w:rFonts w:ascii="Arial" w:hAnsi="Arial" w:cs="Arial"/>
          <w:sz w:val="22"/>
          <w:szCs w:val="22"/>
        </w:rPr>
        <w:tab/>
        <w:t xml:space="preserve">   </w:t>
      </w:r>
    </w:p>
    <w:p>
      <w:pPr>
        <w:spacing w:line="276" w:lineRule="auto"/>
        <w:rPr>
          <w:rFonts w:ascii="Arial" w:hAnsi="Arial" w:cs="Arial"/>
          <w:sz w:val="22"/>
          <w:szCs w:val="22"/>
        </w:rPr>
      </w:pPr>
    </w:p>
    <w:p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Modul 1:</w:t>
      </w:r>
      <w:r>
        <w:rPr>
          <w:rFonts w:ascii="Arial" w:hAnsi="Arial" w:cs="Arial"/>
          <w:sz w:val="22"/>
          <w:szCs w:val="22"/>
        </w:rPr>
        <w:br/>
        <w:t>Theoriegeleitete Analyse und Entfaltung des Lerngegenstandes als Grundlage von lang-, mittel- und kurzfristiger Unterrichtsplanung</w:t>
      </w:r>
    </w:p>
    <w:p>
      <w:pPr>
        <w:spacing w:line="276" w:lineRule="auto"/>
        <w:rPr>
          <w:rFonts w:ascii="Arial" w:hAnsi="Arial" w:cs="Arial"/>
          <w:sz w:val="22"/>
          <w:szCs w:val="22"/>
        </w:rPr>
      </w:pPr>
    </w:p>
    <w:p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Modul 2:</w:t>
      </w:r>
    </w:p>
    <w:p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Methoden zur lernförderlichen, partizipativen Unterrichtsgestaltung</w:t>
      </w:r>
    </w:p>
    <w:p>
      <w:pPr>
        <w:spacing w:line="276" w:lineRule="auto"/>
        <w:rPr>
          <w:rFonts w:ascii="Arial" w:hAnsi="Arial" w:cs="Arial"/>
          <w:sz w:val="22"/>
          <w:szCs w:val="22"/>
        </w:rPr>
      </w:pPr>
    </w:p>
    <w:p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Modul 3:</w:t>
      </w:r>
      <w:r>
        <w:rPr>
          <w:rFonts w:ascii="Arial" w:hAnsi="Arial" w:cs="Arial"/>
          <w:sz w:val="22"/>
          <w:szCs w:val="22"/>
        </w:rPr>
        <w:br/>
        <w:t>Lernförderliche unterrichtliche Kommunikation gestalten</w:t>
      </w:r>
    </w:p>
    <w:p>
      <w:pPr>
        <w:spacing w:line="276" w:lineRule="auto"/>
        <w:rPr>
          <w:rFonts w:ascii="Arial" w:hAnsi="Arial" w:cs="Arial"/>
          <w:sz w:val="22"/>
          <w:szCs w:val="22"/>
        </w:rPr>
      </w:pPr>
    </w:p>
    <w:p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Modul 4:</w:t>
      </w:r>
      <w:r>
        <w:rPr>
          <w:rFonts w:ascii="Arial" w:hAnsi="Arial" w:cs="Arial"/>
          <w:sz w:val="22"/>
          <w:szCs w:val="22"/>
        </w:rPr>
        <w:br/>
        <w:t xml:space="preserve">Umgang mit herausfordernden Situationen - (vermeintliche) Unterrichtsstörungen, Lern- und Verhaltensschwierigkeiten </w:t>
      </w:r>
    </w:p>
    <w:p>
      <w:pPr>
        <w:spacing w:line="276" w:lineRule="auto"/>
        <w:rPr>
          <w:rFonts w:ascii="Arial" w:hAnsi="Arial" w:cs="Arial"/>
          <w:sz w:val="22"/>
          <w:szCs w:val="22"/>
        </w:rPr>
      </w:pPr>
    </w:p>
    <w:p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Modul 5:</w:t>
      </w:r>
    </w:p>
    <w:p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Differenzierung und Individualisierung auf der Grundlage pädagogischer Diagnostik</w:t>
      </w:r>
    </w:p>
    <w:p>
      <w:pPr>
        <w:spacing w:line="276" w:lineRule="auto"/>
        <w:rPr>
          <w:rFonts w:ascii="Arial" w:hAnsi="Arial" w:cs="Arial"/>
          <w:sz w:val="22"/>
          <w:szCs w:val="22"/>
        </w:rPr>
      </w:pPr>
    </w:p>
    <w:p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Modul 6:</w:t>
      </w:r>
      <w:r>
        <w:rPr>
          <w:rFonts w:ascii="Arial" w:hAnsi="Arial" w:cs="Arial"/>
          <w:sz w:val="22"/>
          <w:szCs w:val="22"/>
        </w:rPr>
        <w:br/>
        <w:t>professionelle Selbstreflexion und Beratung</w:t>
      </w:r>
    </w:p>
    <w:p>
      <w:pPr>
        <w:spacing w:line="276" w:lineRule="auto"/>
        <w:rPr>
          <w:rFonts w:ascii="Arial" w:hAnsi="Arial" w:cs="Arial"/>
          <w:sz w:val="22"/>
          <w:szCs w:val="22"/>
        </w:rPr>
      </w:pPr>
    </w:p>
    <w:p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Modul 7:</w:t>
      </w:r>
      <w:r>
        <w:rPr>
          <w:rFonts w:ascii="Arial" w:hAnsi="Arial" w:cs="Arial"/>
          <w:sz w:val="22"/>
          <w:szCs w:val="22"/>
        </w:rPr>
        <w:br/>
        <w:t>Schulart- und Fachverbindende Themen</w:t>
      </w:r>
    </w:p>
    <w:p>
      <w:pPr>
        <w:spacing w:line="276" w:lineRule="auto"/>
        <w:rPr>
          <w:rFonts w:ascii="Arial" w:hAnsi="Arial" w:cs="Arial"/>
          <w:sz w:val="22"/>
          <w:szCs w:val="22"/>
        </w:rPr>
      </w:pPr>
    </w:p>
    <w:p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Modul 8:</w:t>
      </w:r>
      <w:r>
        <w:rPr>
          <w:rFonts w:ascii="Arial" w:hAnsi="Arial" w:cs="Arial"/>
          <w:sz w:val="22"/>
          <w:szCs w:val="22"/>
        </w:rPr>
        <w:br/>
        <w:t>Schulartspezifische Besonderheiten:</w:t>
      </w:r>
    </w:p>
    <w:p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Schulstufen und schulartbezogene lernförderliche Beziehungsgestaltung, Gestalten von Übergängen, Leistungsanforderungen, Prüfungen in den jeweiligen Schularten, Zusammenarbeit im Team</w:t>
      </w:r>
    </w:p>
    <w:p>
      <w:pPr>
        <w:spacing w:line="276" w:lineRule="auto"/>
        <w:rPr>
          <w:rFonts w:ascii="Arial" w:hAnsi="Arial" w:cs="Arial"/>
          <w:sz w:val="22"/>
          <w:szCs w:val="22"/>
        </w:rPr>
      </w:pPr>
    </w:p>
    <w:p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Modul 9: </w:t>
      </w:r>
    </w:p>
    <w:p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(eigenverantwortliche Lernzeit mit Kolloquium): Spezielle didaktische Konzepte</w:t>
      </w:r>
    </w:p>
    <w:p>
      <w:pPr>
        <w:spacing w:line="276" w:lineRule="auto"/>
        <w:rPr>
          <w:rFonts w:ascii="Arial" w:hAnsi="Arial" w:cs="Arial"/>
          <w:sz w:val="22"/>
          <w:szCs w:val="22"/>
        </w:rPr>
      </w:pPr>
    </w:p>
    <w:p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A5F"/>
    <w:multiLevelType w:val="hybridMultilevel"/>
    <w:tmpl w:val="918E8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5BEAD-62B3-8B4D-ABE5-0B3551D2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Bethge</dc:creator>
  <cp:keywords/>
  <dc:description/>
  <cp:lastModifiedBy>Thillm Wiedemann, Manuel</cp:lastModifiedBy>
  <cp:revision>3</cp:revision>
  <dcterms:created xsi:type="dcterms:W3CDTF">2026-01-27T09:35:00Z</dcterms:created>
  <dcterms:modified xsi:type="dcterms:W3CDTF">2026-01-30T07:09:00Z</dcterms:modified>
</cp:coreProperties>
</file>